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3B25" w14:textId="77777777" w:rsidR="009D3001" w:rsidRDefault="009D3001" w:rsidP="009D3001">
      <w:pPr>
        <w:spacing w:after="0"/>
      </w:pPr>
      <w:r>
        <w:rPr>
          <w:noProof/>
        </w:rPr>
        <w:drawing>
          <wp:inline distT="0" distB="0" distL="0" distR="0" wp14:anchorId="46CC2646" wp14:editId="20E52293">
            <wp:extent cx="920589" cy="723900"/>
            <wp:effectExtent l="0" t="0" r="0" b="0"/>
            <wp:docPr id="1" name="Picture 1" descr="C:\Users\sued\AppData\Local\Microsoft\Windows\INetCache\Content.Word\V3 Callywith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d\AppData\Local\Microsoft\Windows\INetCache\Content.Word\V3 Callywith logo 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93" cy="72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E0D0B">
        <w:rPr>
          <w:b/>
          <w:sz w:val="36"/>
          <w:szCs w:val="36"/>
        </w:rPr>
        <w:t>CALLYWITH COLLEGE TRUST</w:t>
      </w:r>
      <w:r w:rsidRPr="003E519A">
        <w:rPr>
          <w:b/>
          <w:sz w:val="32"/>
          <w:szCs w:val="32"/>
        </w:rPr>
        <w:tab/>
      </w:r>
      <w:r>
        <w:tab/>
      </w:r>
    </w:p>
    <w:p w14:paraId="04AEB557" w14:textId="77777777" w:rsidR="009D3001" w:rsidRPr="00521577" w:rsidRDefault="009D3001" w:rsidP="009D3001">
      <w:pPr>
        <w:spacing w:after="0"/>
      </w:pPr>
    </w:p>
    <w:p w14:paraId="3D6F753D" w14:textId="30DB20C6" w:rsidR="009D3001" w:rsidRPr="00A84344" w:rsidRDefault="009D3001" w:rsidP="009D300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4344">
        <w:rPr>
          <w:rFonts w:ascii="Arial" w:hAnsi="Arial" w:cs="Arial"/>
          <w:b/>
          <w:sz w:val="24"/>
          <w:szCs w:val="24"/>
        </w:rPr>
        <w:t xml:space="preserve">Minutes </w:t>
      </w:r>
      <w:r w:rsidRPr="00A84344">
        <w:rPr>
          <w:rFonts w:ascii="Arial" w:hAnsi="Arial" w:cs="Arial"/>
          <w:sz w:val="24"/>
          <w:szCs w:val="24"/>
        </w:rPr>
        <w:t xml:space="preserve">of a special meeting of the Board of Trustees of the </w:t>
      </w:r>
    </w:p>
    <w:p w14:paraId="77F18C8F" w14:textId="77777777" w:rsidR="009D3001" w:rsidRDefault="009D3001" w:rsidP="009D300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4344">
        <w:rPr>
          <w:rFonts w:ascii="Arial" w:hAnsi="Arial" w:cs="Arial"/>
          <w:sz w:val="24"/>
          <w:szCs w:val="24"/>
        </w:rPr>
        <w:t>Callywith College Trust held on 18 September 2019 at Callywith College</w:t>
      </w:r>
    </w:p>
    <w:p w14:paraId="08AA3D44" w14:textId="77777777" w:rsidR="009D3001" w:rsidRDefault="009D3001" w:rsidP="009D300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5FD222A" w14:textId="19701CDA" w:rsidR="009D3001" w:rsidRPr="00B97406" w:rsidRDefault="009D3001" w:rsidP="009D3001">
      <w:pPr>
        <w:spacing w:line="240" w:lineRule="auto"/>
        <w:ind w:left="1560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</w:t>
      </w:r>
      <w:r w:rsidRPr="00B97406">
        <w:rPr>
          <w:rFonts w:ascii="Arial" w:hAnsi="Arial" w:cs="Arial"/>
          <w:sz w:val="24"/>
          <w:szCs w:val="24"/>
        </w:rPr>
        <w:t>s:</w:t>
      </w:r>
      <w:r w:rsidRPr="00B974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 M Davis, Dr C Gray, Mr P Reed, Mr C Twigg</w:t>
      </w:r>
      <w:r w:rsidR="00FB41AF">
        <w:rPr>
          <w:rFonts w:ascii="Arial" w:hAnsi="Arial" w:cs="Arial"/>
          <w:sz w:val="24"/>
          <w:szCs w:val="24"/>
        </w:rPr>
        <w:t xml:space="preserve">, Mr P Waller </w:t>
      </w:r>
      <w:r w:rsidR="001F7A5F">
        <w:rPr>
          <w:rFonts w:ascii="Arial" w:hAnsi="Arial" w:cs="Arial"/>
          <w:sz w:val="24"/>
          <w:szCs w:val="24"/>
        </w:rPr>
        <w:t xml:space="preserve">and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Mr D Walrond (Chair) </w:t>
      </w:r>
    </w:p>
    <w:p w14:paraId="5B144B2C" w14:textId="77777777" w:rsidR="009D3001" w:rsidRDefault="009D3001" w:rsidP="009D3001">
      <w:pPr>
        <w:spacing w:after="120" w:line="240" w:lineRule="auto"/>
        <w:ind w:left="1560" w:hanging="1560"/>
        <w:rPr>
          <w:rFonts w:ascii="Arial" w:hAnsi="Arial" w:cs="Arial"/>
          <w:sz w:val="24"/>
          <w:szCs w:val="24"/>
        </w:rPr>
      </w:pPr>
      <w:proofErr w:type="gramStart"/>
      <w:r w:rsidRPr="00B97406">
        <w:rPr>
          <w:rFonts w:ascii="Arial" w:hAnsi="Arial" w:cs="Arial"/>
          <w:sz w:val="24"/>
          <w:szCs w:val="24"/>
        </w:rPr>
        <w:t>Also</w:t>
      </w:r>
      <w:proofErr w:type="gramEnd"/>
      <w:r w:rsidRPr="00B97406">
        <w:rPr>
          <w:rFonts w:ascii="Arial" w:hAnsi="Arial" w:cs="Arial"/>
          <w:sz w:val="24"/>
          <w:szCs w:val="24"/>
        </w:rPr>
        <w:t xml:space="preserve"> Present:</w:t>
      </w:r>
      <w:r w:rsidRPr="00B974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Dr J Grey (Assistant Principal) – item 19/31 onwards, Mrs R Loom (Business Manager) – item 19/31 onwards, Ms L Maggs (Assistant Principal) – item 19/31 onwards and Mrs A Winter </w:t>
      </w:r>
      <w:r w:rsidRPr="00B9740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Clerk to the Trustees</w:t>
      </w:r>
      <w:r w:rsidRPr="00B97406">
        <w:rPr>
          <w:rFonts w:ascii="Arial" w:hAnsi="Arial" w:cs="Arial"/>
          <w:sz w:val="24"/>
          <w:szCs w:val="24"/>
        </w:rPr>
        <w:t>)</w:t>
      </w:r>
    </w:p>
    <w:p w14:paraId="3494AD61" w14:textId="77777777" w:rsidR="009D3001" w:rsidRPr="00A84344" w:rsidRDefault="009D3001" w:rsidP="009D3001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</w:t>
      </w:r>
      <w:r>
        <w:rPr>
          <w:rFonts w:ascii="Arial" w:hAnsi="Arial" w:cs="Arial"/>
          <w:sz w:val="24"/>
          <w:szCs w:val="24"/>
        </w:rPr>
        <w:tab/>
        <w:t>Mrs D Tarrant and Mr P Ugalde</w:t>
      </w:r>
    </w:p>
    <w:p w14:paraId="29DF0F47" w14:textId="77777777" w:rsidR="00E12C41" w:rsidRDefault="00E12C41" w:rsidP="009623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7644"/>
        <w:gridCol w:w="1417"/>
      </w:tblGrid>
      <w:tr w:rsidR="00D57F46" w:rsidRPr="00586D3E" w14:paraId="41BFD176" w14:textId="77777777" w:rsidTr="009D3001">
        <w:trPr>
          <w:trHeight w:val="340"/>
        </w:trPr>
        <w:tc>
          <w:tcPr>
            <w:tcW w:w="715" w:type="dxa"/>
            <w:tcBorders>
              <w:bottom w:val="single" w:sz="4" w:space="0" w:color="000000"/>
            </w:tcBorders>
            <w:shd w:val="clear" w:color="auto" w:fill="D9D9D9"/>
          </w:tcPr>
          <w:p w14:paraId="70AADA1E" w14:textId="77777777" w:rsidR="00D57F46" w:rsidRPr="00586D3E" w:rsidRDefault="00D57F46" w:rsidP="000A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6D3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7644" w:type="dxa"/>
            <w:tcBorders>
              <w:bottom w:val="single" w:sz="4" w:space="0" w:color="000000"/>
            </w:tcBorders>
            <w:shd w:val="clear" w:color="auto" w:fill="D9D9D9"/>
          </w:tcPr>
          <w:p w14:paraId="657E9D05" w14:textId="77777777" w:rsidR="00D57F46" w:rsidRPr="00586D3E" w:rsidRDefault="00DF6BDD" w:rsidP="000A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Discussion/</w:t>
            </w:r>
            <w:r w:rsidR="00D57F46" w:rsidRPr="00586D3E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</w:tcPr>
          <w:p w14:paraId="455AA6DA" w14:textId="77777777" w:rsidR="00D57F46" w:rsidRPr="00586D3E" w:rsidRDefault="00D57F46" w:rsidP="000A32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6D3E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9D3001" w:rsidRPr="00DA0F41" w14:paraId="72B2F15B" w14:textId="77777777" w:rsidTr="009D3001">
        <w:trPr>
          <w:trHeight w:val="340"/>
        </w:trPr>
        <w:tc>
          <w:tcPr>
            <w:tcW w:w="715" w:type="dxa"/>
            <w:shd w:val="clear" w:color="auto" w:fill="auto"/>
          </w:tcPr>
          <w:p w14:paraId="3643188A" w14:textId="7BCFAAE8" w:rsidR="009D3001" w:rsidRDefault="009D3001" w:rsidP="00D924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19/30</w:t>
            </w:r>
          </w:p>
        </w:tc>
        <w:tc>
          <w:tcPr>
            <w:tcW w:w="7644" w:type="dxa"/>
            <w:shd w:val="clear" w:color="auto" w:fill="auto"/>
          </w:tcPr>
          <w:p w14:paraId="273F2FF8" w14:textId="77777777" w:rsidR="009D3001" w:rsidRDefault="009D3001" w:rsidP="009D3001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Confidential Update on Senior Leadership and Staffing </w:t>
            </w:r>
          </w:p>
          <w:p w14:paraId="471135B5" w14:textId="0D1A8422" w:rsidR="009D3001" w:rsidRPr="009D3001" w:rsidRDefault="009D3001" w:rsidP="009D3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</w:t>
            </w:r>
            <w:r w:rsidRPr="009D3001">
              <w:rPr>
                <w:rFonts w:ascii="Arial" w:hAnsi="Arial" w:cs="Arial"/>
                <w:sz w:val="24"/>
                <w:szCs w:val="24"/>
              </w:rPr>
              <w:t xml:space="preserve"> confidential item is separately </w:t>
            </w:r>
            <w:proofErr w:type="spellStart"/>
            <w:r w:rsidRPr="009D3001">
              <w:rPr>
                <w:rFonts w:ascii="Arial" w:hAnsi="Arial" w:cs="Arial"/>
                <w:sz w:val="24"/>
                <w:szCs w:val="24"/>
              </w:rPr>
              <w:t>minuted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A4636D8" w14:textId="77777777" w:rsidR="009D3001" w:rsidRPr="00446E44" w:rsidRDefault="009D3001" w:rsidP="00D92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01" w:rsidRPr="00DA0F41" w14:paraId="629A1352" w14:textId="77777777" w:rsidTr="009D3001">
        <w:trPr>
          <w:trHeight w:val="340"/>
        </w:trPr>
        <w:tc>
          <w:tcPr>
            <w:tcW w:w="715" w:type="dxa"/>
            <w:shd w:val="clear" w:color="auto" w:fill="auto"/>
          </w:tcPr>
          <w:p w14:paraId="549ECF8C" w14:textId="057282C8" w:rsidR="009D3001" w:rsidRDefault="009D3001" w:rsidP="00D924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19/31</w:t>
            </w:r>
          </w:p>
        </w:tc>
        <w:tc>
          <w:tcPr>
            <w:tcW w:w="7644" w:type="dxa"/>
            <w:shd w:val="clear" w:color="auto" w:fill="auto"/>
          </w:tcPr>
          <w:p w14:paraId="48BFD60D" w14:textId="77777777" w:rsidR="009D3001" w:rsidRDefault="009D3001" w:rsidP="009D3001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Confidential Update on Callywith Transfer Proposal</w:t>
            </w:r>
          </w:p>
          <w:p w14:paraId="6B8D1017" w14:textId="55852DEA" w:rsidR="009D3001" w:rsidRPr="009D3001" w:rsidRDefault="009D3001" w:rsidP="009D30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001">
              <w:rPr>
                <w:rFonts w:ascii="Arial" w:hAnsi="Arial" w:cs="Arial"/>
                <w:sz w:val="24"/>
                <w:szCs w:val="24"/>
              </w:rPr>
              <w:t xml:space="preserve">This confidential item is separately </w:t>
            </w:r>
            <w:proofErr w:type="spellStart"/>
            <w:r w:rsidRPr="009D3001">
              <w:rPr>
                <w:rFonts w:ascii="Arial" w:hAnsi="Arial" w:cs="Arial"/>
                <w:sz w:val="24"/>
                <w:szCs w:val="24"/>
              </w:rPr>
              <w:t>minuted</w:t>
            </w:r>
            <w:proofErr w:type="spellEnd"/>
            <w:r w:rsidRPr="009D30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DAF2138" w14:textId="77777777" w:rsidR="009D3001" w:rsidRPr="00446E44" w:rsidRDefault="009D3001" w:rsidP="00D92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01" w:rsidRPr="00DA0F41" w14:paraId="68FEAE75" w14:textId="77777777" w:rsidTr="009D3001">
        <w:trPr>
          <w:trHeight w:val="340"/>
        </w:trPr>
        <w:tc>
          <w:tcPr>
            <w:tcW w:w="715" w:type="dxa"/>
            <w:shd w:val="clear" w:color="auto" w:fill="auto"/>
          </w:tcPr>
          <w:p w14:paraId="6E68C7AD" w14:textId="77777777" w:rsidR="009D3001" w:rsidRDefault="009D3001" w:rsidP="00D924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19/32</w:t>
            </w:r>
          </w:p>
        </w:tc>
        <w:tc>
          <w:tcPr>
            <w:tcW w:w="7644" w:type="dxa"/>
            <w:shd w:val="clear" w:color="auto" w:fill="auto"/>
          </w:tcPr>
          <w:p w14:paraId="44C129E3" w14:textId="77777777" w:rsidR="009D3001" w:rsidRDefault="009D3001" w:rsidP="00D92448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Overview of Summer Examination Results 2019</w:t>
            </w:r>
          </w:p>
          <w:p w14:paraId="20A7BA7D" w14:textId="6FCABEE6" w:rsidR="009D3001" w:rsidRDefault="009D3001" w:rsidP="00D9244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Board received a summary of the headline data which indicated excellent results for both A Levels and Extended Diplomas. Pass rates </w:t>
            </w:r>
            <w:r w:rsidR="009D225E">
              <w:rPr>
                <w:rFonts w:ascii="Arial" w:hAnsi="Arial" w:cs="Arial"/>
                <w:sz w:val="24"/>
                <w:szCs w:val="24"/>
              </w:rPr>
              <w:t>were outstanding</w:t>
            </w:r>
            <w:r>
              <w:rPr>
                <w:rFonts w:ascii="Arial" w:hAnsi="Arial" w:cs="Arial"/>
                <w:sz w:val="24"/>
                <w:szCs w:val="24"/>
              </w:rPr>
              <w:t xml:space="preserve">, well above national benchmarks, with </w:t>
            </w:r>
            <w:r w:rsidR="009D225E">
              <w:rPr>
                <w:rFonts w:ascii="Arial" w:hAnsi="Arial" w:cs="Arial"/>
                <w:sz w:val="24"/>
                <w:szCs w:val="24"/>
              </w:rPr>
              <w:t>a high proportion of students gaining high grades</w:t>
            </w:r>
            <w:r>
              <w:rPr>
                <w:rFonts w:ascii="Arial" w:hAnsi="Arial" w:cs="Arial"/>
                <w:sz w:val="24"/>
                <w:szCs w:val="24"/>
              </w:rPr>
              <w:t>. An exceptional retention rate of over 99% was an indication of the superb quality of the student experience and highly effective support provided.</w:t>
            </w:r>
            <w:r w:rsidR="009D22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Success in GCSE resits in English and Maths were also well above national averages.</w:t>
            </w:r>
          </w:p>
          <w:p w14:paraId="5DAA1950" w14:textId="5DF98F44" w:rsidR="009D3001" w:rsidRPr="001C53FB" w:rsidRDefault="009D3001" w:rsidP="00AB7F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outcomes were being </w:t>
            </w:r>
            <w:r w:rsidR="00AB7F3C">
              <w:rPr>
                <w:rFonts w:ascii="Arial" w:hAnsi="Arial" w:cs="Arial"/>
                <w:sz w:val="24"/>
                <w:szCs w:val="24"/>
              </w:rPr>
              <w:t>analysed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would be presented in further detail to the Teaching, Learning and Student E</w:t>
            </w:r>
            <w:r w:rsidR="00AB7F3C">
              <w:rPr>
                <w:rFonts w:ascii="Arial" w:hAnsi="Arial" w:cs="Arial"/>
                <w:sz w:val="24"/>
                <w:szCs w:val="24"/>
              </w:rPr>
              <w:t>xp</w:t>
            </w:r>
            <w:r w:rsidR="009D225E">
              <w:rPr>
                <w:rFonts w:ascii="Arial" w:hAnsi="Arial" w:cs="Arial"/>
                <w:sz w:val="24"/>
                <w:szCs w:val="24"/>
              </w:rPr>
              <w:t>erience Committee in October. Further</w:t>
            </w:r>
            <w:r w:rsidR="00AB7F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curriculum developments were being considered. </w:t>
            </w:r>
          </w:p>
        </w:tc>
        <w:tc>
          <w:tcPr>
            <w:tcW w:w="1417" w:type="dxa"/>
            <w:shd w:val="clear" w:color="auto" w:fill="auto"/>
          </w:tcPr>
          <w:p w14:paraId="6199EBFA" w14:textId="77777777" w:rsidR="009D3001" w:rsidRPr="00446E44" w:rsidRDefault="009D3001" w:rsidP="00D92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001" w:rsidRPr="00DA0F41" w14:paraId="619E81F5" w14:textId="77777777" w:rsidTr="009D3001">
        <w:trPr>
          <w:trHeight w:val="340"/>
        </w:trPr>
        <w:tc>
          <w:tcPr>
            <w:tcW w:w="715" w:type="dxa"/>
            <w:tcBorders>
              <w:bottom w:val="single" w:sz="4" w:space="0" w:color="000000"/>
            </w:tcBorders>
            <w:shd w:val="clear" w:color="auto" w:fill="auto"/>
          </w:tcPr>
          <w:p w14:paraId="0D77BA24" w14:textId="77777777" w:rsidR="009D3001" w:rsidRDefault="009D3001" w:rsidP="00D924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19/33</w:t>
            </w:r>
          </w:p>
        </w:tc>
        <w:tc>
          <w:tcPr>
            <w:tcW w:w="7644" w:type="dxa"/>
            <w:tcBorders>
              <w:bottom w:val="single" w:sz="4" w:space="0" w:color="000000"/>
            </w:tcBorders>
            <w:shd w:val="clear" w:color="auto" w:fill="auto"/>
          </w:tcPr>
          <w:p w14:paraId="452C9F51" w14:textId="77777777" w:rsidR="009D3001" w:rsidRDefault="009D3001" w:rsidP="00D92448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 on Current Enrolment Position</w:t>
            </w:r>
          </w:p>
          <w:p w14:paraId="3A393B3D" w14:textId="59700BA6" w:rsidR="009D3001" w:rsidRDefault="009D3001" w:rsidP="009D300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001">
              <w:rPr>
                <w:rFonts w:ascii="Arial" w:hAnsi="Arial" w:cs="Arial"/>
                <w:sz w:val="24"/>
                <w:szCs w:val="24"/>
              </w:rPr>
              <w:t>The Assistant Principal reported that the curre</w:t>
            </w:r>
            <w:r>
              <w:rPr>
                <w:rFonts w:ascii="Arial" w:hAnsi="Arial" w:cs="Arial"/>
                <w:sz w:val="24"/>
                <w:szCs w:val="24"/>
              </w:rPr>
              <w:t>nt enrolments had reached a tot</w:t>
            </w:r>
            <w:r w:rsidRPr="009D3001">
              <w:rPr>
                <w:rFonts w:ascii="Arial" w:hAnsi="Arial" w:cs="Arial"/>
                <w:sz w:val="24"/>
                <w:szCs w:val="24"/>
              </w:rPr>
              <w:t xml:space="preserve">al </w:t>
            </w:r>
            <w:r w:rsidR="009D225E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9D3001">
              <w:rPr>
                <w:rFonts w:ascii="Arial" w:hAnsi="Arial" w:cs="Arial"/>
                <w:sz w:val="24"/>
                <w:szCs w:val="24"/>
              </w:rPr>
              <w:t>1</w:t>
            </w:r>
            <w:r w:rsidR="009D225E">
              <w:rPr>
                <w:rFonts w:ascii="Arial" w:hAnsi="Arial" w:cs="Arial"/>
                <w:sz w:val="24"/>
                <w:szCs w:val="24"/>
              </w:rPr>
              <w:t>,</w:t>
            </w:r>
            <w:r w:rsidRPr="009D3001">
              <w:rPr>
                <w:rFonts w:ascii="Arial" w:hAnsi="Arial" w:cs="Arial"/>
                <w:sz w:val="24"/>
                <w:szCs w:val="24"/>
              </w:rPr>
              <w:t xml:space="preserve">110 although this was likely to change as the position settled. </w:t>
            </w:r>
            <w:r>
              <w:rPr>
                <w:rFonts w:ascii="Arial" w:hAnsi="Arial" w:cs="Arial"/>
                <w:sz w:val="24"/>
                <w:szCs w:val="24"/>
              </w:rPr>
              <w:t>This was made up of around 700 new 1</w:t>
            </w:r>
            <w:r w:rsidR="009D225E" w:rsidRPr="009D225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students and 400 2</w:t>
            </w:r>
            <w:r w:rsidRPr="009D3001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years which far exceeded the expected 950 on which the budget for 2019/20 was based.</w:t>
            </w:r>
          </w:p>
          <w:p w14:paraId="5BE8AEA8" w14:textId="568ACEF7" w:rsidR="009D3001" w:rsidRPr="009D3001" w:rsidRDefault="009D3001" w:rsidP="009D22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numbers were roughly broken down into 41% A Levels, 52% Level 3 Vocational and 7% Level 1 &amp; 2. It had been possible to </w:t>
            </w:r>
            <w:r w:rsidR="009D225E">
              <w:rPr>
                <w:rFonts w:ascii="Arial" w:hAnsi="Arial" w:cs="Arial"/>
                <w:sz w:val="24"/>
                <w:szCs w:val="24"/>
              </w:rPr>
              <w:t xml:space="preserve">absorb </w:t>
            </w:r>
            <w:r>
              <w:rPr>
                <w:rFonts w:ascii="Arial" w:hAnsi="Arial" w:cs="Arial"/>
                <w:sz w:val="24"/>
                <w:szCs w:val="24"/>
              </w:rPr>
              <w:t xml:space="preserve">the additional enrolments although particular bulges in specific curriculum types were more difficult to </w:t>
            </w:r>
            <w:r w:rsidR="009D225E">
              <w:rPr>
                <w:rFonts w:ascii="Arial" w:hAnsi="Arial" w:cs="Arial"/>
                <w:sz w:val="24"/>
                <w:szCs w:val="24"/>
              </w:rPr>
              <w:t>accommodate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B7F3C">
              <w:rPr>
                <w:rFonts w:ascii="Arial" w:hAnsi="Arial" w:cs="Arial"/>
                <w:sz w:val="24"/>
                <w:szCs w:val="24"/>
              </w:rPr>
              <w:t xml:space="preserve">Additional teaching was being provided by increasing part time </w:t>
            </w:r>
            <w:r w:rsidR="009D225E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="00AB7F3C">
              <w:rPr>
                <w:rFonts w:ascii="Arial" w:hAnsi="Arial" w:cs="Arial"/>
                <w:sz w:val="24"/>
                <w:szCs w:val="24"/>
              </w:rPr>
              <w:t>hours and the use of variable hours staff</w:t>
            </w:r>
            <w:r w:rsidR="009D225E">
              <w:rPr>
                <w:rFonts w:ascii="Arial" w:hAnsi="Arial" w:cs="Arial"/>
                <w:sz w:val="24"/>
                <w:szCs w:val="24"/>
              </w:rPr>
              <w:t>,</w:t>
            </w:r>
            <w:r w:rsidR="00AB7F3C">
              <w:rPr>
                <w:rFonts w:ascii="Arial" w:hAnsi="Arial" w:cs="Arial"/>
                <w:sz w:val="24"/>
                <w:szCs w:val="24"/>
              </w:rPr>
              <w:t xml:space="preserve"> where necessary.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088140C5" w14:textId="77777777" w:rsidR="009D3001" w:rsidRPr="00446E44" w:rsidRDefault="009D3001" w:rsidP="00D92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BA6F7" w14:textId="77777777" w:rsidR="009D3001" w:rsidRDefault="009D3001" w:rsidP="00AB7F3C">
      <w:pPr>
        <w:spacing w:after="0"/>
      </w:pPr>
      <w:r>
        <w:br w:type="page"/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715"/>
        <w:gridCol w:w="7644"/>
        <w:gridCol w:w="1417"/>
      </w:tblGrid>
      <w:tr w:rsidR="009D3001" w:rsidRPr="00E45B98" w14:paraId="40AEF006" w14:textId="77777777" w:rsidTr="009D3001">
        <w:trPr>
          <w:trHeight w:val="3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CDDC" w14:textId="77777777" w:rsidR="009D3001" w:rsidRDefault="009D3001" w:rsidP="00EA6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708E" w14:textId="59061C8E" w:rsidR="009D3001" w:rsidRDefault="009D3001" w:rsidP="00AB7F3C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Trustees noted that a flat recruitment for 2020/21 with a similar number of enrolments would result in full capacity next year - phenomenal growth in a very short period.</w:t>
            </w:r>
          </w:p>
          <w:p w14:paraId="66320EBE" w14:textId="5DCC6B75" w:rsidR="00AB7F3C" w:rsidRDefault="009D225E" w:rsidP="009D22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Trustees congratulated all</w:t>
            </w:r>
            <w:r w:rsidR="00AB7F3C">
              <w:rPr>
                <w:rFonts w:ascii="Arial" w:hAnsi="Arial" w:cs="Arial"/>
                <w:sz w:val="24"/>
                <w:szCs w:val="24"/>
              </w:rPr>
              <w:t xml:space="preserve"> staff </w:t>
            </w:r>
            <w:r>
              <w:rPr>
                <w:rFonts w:ascii="Arial" w:hAnsi="Arial" w:cs="Arial"/>
                <w:sz w:val="24"/>
                <w:szCs w:val="24"/>
              </w:rPr>
              <w:t>on this remarkable</w:t>
            </w:r>
            <w:r w:rsidR="00AB7F3C">
              <w:rPr>
                <w:rFonts w:ascii="Arial" w:hAnsi="Arial" w:cs="Arial"/>
                <w:sz w:val="24"/>
                <w:szCs w:val="24"/>
              </w:rPr>
              <w:t xml:space="preserve"> success.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741B" w14:textId="77777777" w:rsidR="009D3001" w:rsidRPr="009D3001" w:rsidRDefault="009D3001" w:rsidP="00EA6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F3C" w:rsidRPr="00E45B98" w14:paraId="33CAE915" w14:textId="77777777" w:rsidTr="009D3001">
        <w:trPr>
          <w:trHeight w:val="3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40CB" w14:textId="392A4B1D" w:rsidR="00AB7F3C" w:rsidRDefault="00AB7F3C" w:rsidP="00EA6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19/34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303B" w14:textId="09B01943" w:rsidR="00AB7F3C" w:rsidRPr="00AB7F3C" w:rsidRDefault="00AB7F3C" w:rsidP="00AB7F3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7F3C">
              <w:rPr>
                <w:rFonts w:ascii="Arial" w:hAnsi="Arial" w:cs="Arial"/>
                <w:b/>
                <w:sz w:val="24"/>
                <w:szCs w:val="24"/>
              </w:rPr>
              <w:t>Likely Impact on Finances for 2019/20</w:t>
            </w:r>
          </w:p>
          <w:p w14:paraId="30E36C2C" w14:textId="4E875A22" w:rsidR="00AB7F3C" w:rsidRDefault="00AB7F3C" w:rsidP="00582C2B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Business Manager tabled provisional figures setting out revised budget projections based on enrolments </w:t>
            </w:r>
            <w:r w:rsidR="009D225E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 xml:space="preserve">1,100 together with revised cashflow forecasts. Although the PAN (Published Admission Number) </w:t>
            </w:r>
            <w:r w:rsidR="00A86C48">
              <w:rPr>
                <w:rFonts w:ascii="Arial" w:hAnsi="Arial" w:cs="Arial"/>
                <w:sz w:val="24"/>
                <w:szCs w:val="24"/>
              </w:rPr>
              <w:t xml:space="preserve">had been set by the funding agency at 855, core funding for the additional recruitment </w:t>
            </w:r>
            <w:r w:rsidR="009D225E">
              <w:rPr>
                <w:rFonts w:ascii="Arial" w:hAnsi="Arial" w:cs="Arial"/>
                <w:sz w:val="24"/>
                <w:szCs w:val="24"/>
              </w:rPr>
              <w:t>would be received</w:t>
            </w:r>
            <w:r w:rsidR="00A86C48">
              <w:rPr>
                <w:rFonts w:ascii="Arial" w:hAnsi="Arial" w:cs="Arial"/>
                <w:sz w:val="24"/>
                <w:szCs w:val="24"/>
              </w:rPr>
              <w:t xml:space="preserve"> in full in February 2020. Applications would be made for increases to allocations of other </w:t>
            </w:r>
            <w:r w:rsidR="009D225E">
              <w:rPr>
                <w:rFonts w:ascii="Arial" w:hAnsi="Arial" w:cs="Arial"/>
                <w:sz w:val="24"/>
                <w:szCs w:val="24"/>
              </w:rPr>
              <w:t>funding streams such as Learner</w:t>
            </w:r>
            <w:r w:rsidR="00A86C48">
              <w:rPr>
                <w:rFonts w:ascii="Arial" w:hAnsi="Arial" w:cs="Arial"/>
                <w:sz w:val="24"/>
                <w:szCs w:val="24"/>
              </w:rPr>
              <w:t xml:space="preserve"> Support Funds</w:t>
            </w:r>
            <w:r w:rsidR="006F0EC5">
              <w:rPr>
                <w:rFonts w:ascii="Arial" w:hAnsi="Arial" w:cs="Arial"/>
                <w:sz w:val="24"/>
                <w:szCs w:val="24"/>
              </w:rPr>
              <w:t xml:space="preserve"> and Maths Premium to reflect the</w:t>
            </w:r>
            <w:r w:rsidR="00A86C48">
              <w:rPr>
                <w:rFonts w:ascii="Arial" w:hAnsi="Arial" w:cs="Arial"/>
                <w:sz w:val="24"/>
                <w:szCs w:val="24"/>
              </w:rPr>
              <w:t xml:space="preserve"> higher student </w:t>
            </w:r>
            <w:r w:rsidR="00582C2B">
              <w:rPr>
                <w:rFonts w:ascii="Arial" w:hAnsi="Arial" w:cs="Arial"/>
                <w:sz w:val="24"/>
                <w:szCs w:val="24"/>
              </w:rPr>
              <w:t>intake</w:t>
            </w:r>
            <w:r w:rsidR="00A86C4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8E81E9" w14:textId="2ABE53FE" w:rsidR="00582C2B" w:rsidRDefault="00582C2B" w:rsidP="00582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overall financial position had improved significantly and at this stage a small end of year surplus was indicated. A more thorough re-forecast budget would be prepared for the Finance, Employment and Audit Committee in November 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C381" w14:textId="77777777" w:rsidR="00AB7F3C" w:rsidRPr="009D3001" w:rsidRDefault="00AB7F3C" w:rsidP="00EA6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001" w:rsidRPr="00E45B98" w14:paraId="422095B4" w14:textId="77777777" w:rsidTr="009D3001">
        <w:trPr>
          <w:trHeight w:val="3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E336" w14:textId="707D2269" w:rsidR="009D3001" w:rsidRDefault="009D225E" w:rsidP="00EA6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19/35</w:t>
            </w:r>
          </w:p>
        </w:tc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379A" w14:textId="77777777" w:rsidR="009D3001" w:rsidRDefault="009D3001" w:rsidP="009D300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14:paraId="18FD412D" w14:textId="77E7E3F2" w:rsidR="009D3001" w:rsidRPr="00582C2B" w:rsidRDefault="00582C2B" w:rsidP="00EA66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2C2B">
              <w:rPr>
                <w:rFonts w:ascii="Arial" w:hAnsi="Arial" w:cs="Arial"/>
                <w:sz w:val="24"/>
                <w:szCs w:val="24"/>
              </w:rPr>
              <w:t>The Board would next meet at 9.30am on Tuesday 1 October 2019.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A296C" w14:textId="77777777" w:rsidR="009D3001" w:rsidRPr="00582C2B" w:rsidRDefault="009D3001" w:rsidP="00EA6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EDCEBA" w14:textId="436C3D56" w:rsidR="009D3001" w:rsidRPr="009D3001" w:rsidRDefault="00582C2B" w:rsidP="00EA66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2C2B">
              <w:rPr>
                <w:rFonts w:ascii="Arial" w:hAnsi="Arial" w:cs="Arial"/>
                <w:sz w:val="20"/>
                <w:szCs w:val="20"/>
              </w:rPr>
              <w:t>ALL to note</w:t>
            </w:r>
          </w:p>
        </w:tc>
      </w:tr>
    </w:tbl>
    <w:p w14:paraId="43E06907" w14:textId="11E5A6EF" w:rsidR="00B603B7" w:rsidRDefault="0008546F" w:rsidP="00F15C7A">
      <w:pPr>
        <w:tabs>
          <w:tab w:val="left" w:pos="8205"/>
        </w:tabs>
        <w:spacing w:after="0"/>
      </w:pPr>
      <w:r>
        <w:tab/>
      </w:r>
    </w:p>
    <w:p w14:paraId="7B3818C6" w14:textId="77777777" w:rsidR="00A6616A" w:rsidRDefault="00A6616A" w:rsidP="00D93049">
      <w:pPr>
        <w:spacing w:after="0"/>
      </w:pPr>
    </w:p>
    <w:sectPr w:rsidR="00A6616A" w:rsidSect="004071DC">
      <w:headerReference w:type="default" r:id="rId12"/>
      <w:footerReference w:type="default" r:id="rId13"/>
      <w:pgSz w:w="11906" w:h="16838"/>
      <w:pgMar w:top="1134" w:right="1247" w:bottom="680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392FB" w14:textId="77777777" w:rsidR="007A3077" w:rsidRDefault="007A3077" w:rsidP="00BE150B">
      <w:pPr>
        <w:spacing w:after="0" w:line="240" w:lineRule="auto"/>
      </w:pPr>
      <w:r>
        <w:separator/>
      </w:r>
    </w:p>
  </w:endnote>
  <w:endnote w:type="continuationSeparator" w:id="0">
    <w:p w14:paraId="1C62E3A7" w14:textId="77777777" w:rsidR="007A3077" w:rsidRDefault="007A3077" w:rsidP="00BE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64B2" w14:textId="7B2E2171" w:rsidR="00B92677" w:rsidRPr="00063DB3" w:rsidRDefault="009D3001" w:rsidP="00A921B1">
    <w:pPr>
      <w:pStyle w:val="Footer"/>
      <w:tabs>
        <w:tab w:val="clear" w:pos="9026"/>
      </w:tabs>
      <w:rPr>
        <w:rFonts w:ascii="Arial" w:hAnsi="Arial" w:cs="Arial"/>
        <w:sz w:val="16"/>
      </w:rPr>
    </w:pPr>
    <w:r>
      <w:rPr>
        <w:sz w:val="16"/>
        <w:szCs w:val="16"/>
      </w:rPr>
      <w:t>AW/JQ/</w:t>
    </w:r>
    <w:proofErr w:type="spellStart"/>
    <w:r>
      <w:rPr>
        <w:sz w:val="16"/>
        <w:szCs w:val="16"/>
      </w:rPr>
      <w:t>CallywithBrd</w:t>
    </w:r>
    <w:proofErr w:type="spellEnd"/>
    <w:r>
      <w:rPr>
        <w:sz w:val="16"/>
        <w:szCs w:val="16"/>
      </w:rPr>
      <w:t>/18 Sept 2019</w:t>
    </w:r>
    <w:r w:rsidR="000A2D9E">
      <w:rPr>
        <w:sz w:val="16"/>
        <w:szCs w:val="16"/>
      </w:rPr>
      <w:t>.mins</w:t>
    </w:r>
    <w:r w:rsidR="0041749D">
      <w:rPr>
        <w:sz w:val="16"/>
        <w:szCs w:val="16"/>
      </w:rPr>
      <w:t xml:space="preserve"> - </w:t>
    </w:r>
    <w:r w:rsidR="00722F4E">
      <w:rPr>
        <w:sz w:val="16"/>
        <w:szCs w:val="16"/>
      </w:rPr>
      <w:t>APPROVED</w:t>
    </w:r>
    <w:r w:rsidR="00B92677" w:rsidRPr="00063DB3">
      <w:rPr>
        <w:rFonts w:ascii="Arial" w:hAnsi="Arial" w:cs="Arial"/>
        <w:sz w:val="16"/>
      </w:rPr>
      <w:tab/>
    </w:r>
    <w:r w:rsidR="00B92677" w:rsidRPr="00063DB3">
      <w:rPr>
        <w:sz w:val="16"/>
        <w:szCs w:val="16"/>
      </w:rPr>
      <w:t xml:space="preserve">Page </w:t>
    </w:r>
    <w:r w:rsidR="00B92677" w:rsidRPr="00063DB3">
      <w:rPr>
        <w:rStyle w:val="PageNumber"/>
        <w:sz w:val="16"/>
        <w:szCs w:val="16"/>
      </w:rPr>
      <w:fldChar w:fldCharType="begin"/>
    </w:r>
    <w:r w:rsidR="00B92677" w:rsidRPr="00063DB3">
      <w:rPr>
        <w:rStyle w:val="PageNumber"/>
        <w:sz w:val="16"/>
        <w:szCs w:val="16"/>
      </w:rPr>
      <w:instrText xml:space="preserve"> PAGE </w:instrText>
    </w:r>
    <w:r w:rsidR="00B92677" w:rsidRPr="00063DB3">
      <w:rPr>
        <w:rStyle w:val="PageNumber"/>
        <w:sz w:val="16"/>
        <w:szCs w:val="16"/>
      </w:rPr>
      <w:fldChar w:fldCharType="separate"/>
    </w:r>
    <w:r w:rsidR="009D225E">
      <w:rPr>
        <w:rStyle w:val="PageNumber"/>
        <w:noProof/>
        <w:sz w:val="16"/>
        <w:szCs w:val="16"/>
      </w:rPr>
      <w:t>2</w:t>
    </w:r>
    <w:r w:rsidR="00B92677" w:rsidRPr="00063DB3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>/2</w:t>
    </w:r>
    <w:r w:rsidR="00B92677" w:rsidRPr="00063DB3">
      <w:rPr>
        <w:rFonts w:ascii="Arial" w:hAnsi="Arial" w:cs="Arial"/>
        <w:sz w:val="16"/>
      </w:rPr>
      <w:ptab w:relativeTo="margin" w:alignment="right" w:leader="none"/>
    </w:r>
    <w:r w:rsidR="009523FF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22.09</w:t>
    </w:r>
    <w:r w:rsidR="004071DC">
      <w:rPr>
        <w:rFonts w:ascii="Arial" w:hAnsi="Arial" w:cs="Arial"/>
        <w:sz w:val="16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C0756" w14:textId="77777777" w:rsidR="007A3077" w:rsidRDefault="007A3077" w:rsidP="00BE150B">
      <w:pPr>
        <w:spacing w:after="0" w:line="240" w:lineRule="auto"/>
      </w:pPr>
      <w:r>
        <w:separator/>
      </w:r>
    </w:p>
  </w:footnote>
  <w:footnote w:type="continuationSeparator" w:id="0">
    <w:p w14:paraId="1ED7EBC7" w14:textId="77777777" w:rsidR="007A3077" w:rsidRDefault="007A3077" w:rsidP="00BE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8D12" w14:textId="5F43FAF5" w:rsidR="009E58F2" w:rsidRDefault="009E58F2" w:rsidP="009E58F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6D89"/>
    <w:multiLevelType w:val="hybridMultilevel"/>
    <w:tmpl w:val="0568A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803B6"/>
    <w:multiLevelType w:val="hybridMultilevel"/>
    <w:tmpl w:val="17D8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250"/>
    <w:multiLevelType w:val="hybridMultilevel"/>
    <w:tmpl w:val="7752074A"/>
    <w:lvl w:ilvl="0" w:tplc="CE9607E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94C"/>
    <w:multiLevelType w:val="hybridMultilevel"/>
    <w:tmpl w:val="F46C8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D104E"/>
    <w:multiLevelType w:val="hybridMultilevel"/>
    <w:tmpl w:val="51663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85F30"/>
    <w:multiLevelType w:val="hybridMultilevel"/>
    <w:tmpl w:val="FEF6A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7566C"/>
    <w:multiLevelType w:val="hybridMultilevel"/>
    <w:tmpl w:val="8820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32B0D"/>
    <w:multiLevelType w:val="hybridMultilevel"/>
    <w:tmpl w:val="FAF89DE0"/>
    <w:lvl w:ilvl="0" w:tplc="4882FE7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42692"/>
    <w:multiLevelType w:val="hybridMultilevel"/>
    <w:tmpl w:val="DDF2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D0316"/>
    <w:multiLevelType w:val="hybridMultilevel"/>
    <w:tmpl w:val="8D8EE96E"/>
    <w:lvl w:ilvl="0" w:tplc="5BEE317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44B61"/>
    <w:multiLevelType w:val="hybridMultilevel"/>
    <w:tmpl w:val="73889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1E5FFF"/>
    <w:multiLevelType w:val="hybridMultilevel"/>
    <w:tmpl w:val="3FDC50B0"/>
    <w:lvl w:ilvl="0" w:tplc="3806A756">
      <w:start w:val="4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637B2"/>
    <w:multiLevelType w:val="hybridMultilevel"/>
    <w:tmpl w:val="BEDED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82591"/>
    <w:multiLevelType w:val="hybridMultilevel"/>
    <w:tmpl w:val="CD4A1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6E5BFA"/>
    <w:multiLevelType w:val="hybridMultilevel"/>
    <w:tmpl w:val="0A104B68"/>
    <w:lvl w:ilvl="0" w:tplc="37F2A93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8C7BE7"/>
    <w:multiLevelType w:val="hybridMultilevel"/>
    <w:tmpl w:val="34D2AB4E"/>
    <w:lvl w:ilvl="0" w:tplc="465C99E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144CE6"/>
    <w:multiLevelType w:val="hybridMultilevel"/>
    <w:tmpl w:val="8568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27433"/>
    <w:multiLevelType w:val="hybridMultilevel"/>
    <w:tmpl w:val="5746AB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2048E"/>
    <w:multiLevelType w:val="hybridMultilevel"/>
    <w:tmpl w:val="C94E3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F6F16"/>
    <w:multiLevelType w:val="hybridMultilevel"/>
    <w:tmpl w:val="3F26DFB8"/>
    <w:lvl w:ilvl="0" w:tplc="57E6851A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73688C"/>
    <w:multiLevelType w:val="hybridMultilevel"/>
    <w:tmpl w:val="22FA1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862A6A"/>
    <w:multiLevelType w:val="hybridMultilevel"/>
    <w:tmpl w:val="B14E867A"/>
    <w:lvl w:ilvl="0" w:tplc="465C99E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3B40CE"/>
    <w:multiLevelType w:val="hybridMultilevel"/>
    <w:tmpl w:val="A53A2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0D7AC9"/>
    <w:multiLevelType w:val="hybridMultilevel"/>
    <w:tmpl w:val="7674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2"/>
  </w:num>
  <w:num w:numId="5">
    <w:abstractNumId w:val="5"/>
  </w:num>
  <w:num w:numId="6">
    <w:abstractNumId w:val="20"/>
  </w:num>
  <w:num w:numId="7">
    <w:abstractNumId w:val="8"/>
  </w:num>
  <w:num w:numId="8">
    <w:abstractNumId w:val="17"/>
  </w:num>
  <w:num w:numId="9">
    <w:abstractNumId w:val="0"/>
  </w:num>
  <w:num w:numId="10">
    <w:abstractNumId w:val="3"/>
  </w:num>
  <w:num w:numId="11">
    <w:abstractNumId w:val="16"/>
  </w:num>
  <w:num w:numId="12">
    <w:abstractNumId w:val="10"/>
  </w:num>
  <w:num w:numId="13">
    <w:abstractNumId w:val="21"/>
  </w:num>
  <w:num w:numId="14">
    <w:abstractNumId w:val="2"/>
  </w:num>
  <w:num w:numId="15">
    <w:abstractNumId w:val="1"/>
  </w:num>
  <w:num w:numId="16">
    <w:abstractNumId w:val="23"/>
  </w:num>
  <w:num w:numId="17">
    <w:abstractNumId w:val="7"/>
  </w:num>
  <w:num w:numId="18">
    <w:abstractNumId w:val="11"/>
  </w:num>
  <w:num w:numId="19">
    <w:abstractNumId w:val="13"/>
  </w:num>
  <w:num w:numId="20">
    <w:abstractNumId w:val="22"/>
  </w:num>
  <w:num w:numId="21">
    <w:abstractNumId w:val="19"/>
  </w:num>
  <w:num w:numId="22">
    <w:abstractNumId w:val="4"/>
  </w:num>
  <w:num w:numId="23">
    <w:abstractNumId w:val="14"/>
  </w:num>
  <w:num w:numId="2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E5"/>
    <w:rsid w:val="00001B78"/>
    <w:rsid w:val="0000595C"/>
    <w:rsid w:val="0000613D"/>
    <w:rsid w:val="0000737E"/>
    <w:rsid w:val="00007E32"/>
    <w:rsid w:val="00010293"/>
    <w:rsid w:val="00010E4C"/>
    <w:rsid w:val="00011622"/>
    <w:rsid w:val="00012404"/>
    <w:rsid w:val="00025514"/>
    <w:rsid w:val="00031C24"/>
    <w:rsid w:val="00034F40"/>
    <w:rsid w:val="00035984"/>
    <w:rsid w:val="00035B55"/>
    <w:rsid w:val="000406B2"/>
    <w:rsid w:val="00041093"/>
    <w:rsid w:val="00043D9B"/>
    <w:rsid w:val="0004422A"/>
    <w:rsid w:val="000455D9"/>
    <w:rsid w:val="000479B1"/>
    <w:rsid w:val="00050AD6"/>
    <w:rsid w:val="00051187"/>
    <w:rsid w:val="000519E7"/>
    <w:rsid w:val="00051DF2"/>
    <w:rsid w:val="0005389D"/>
    <w:rsid w:val="00053D68"/>
    <w:rsid w:val="0005439B"/>
    <w:rsid w:val="000548EA"/>
    <w:rsid w:val="00055E29"/>
    <w:rsid w:val="000572EC"/>
    <w:rsid w:val="000622DF"/>
    <w:rsid w:val="00063DB3"/>
    <w:rsid w:val="00065064"/>
    <w:rsid w:val="00066121"/>
    <w:rsid w:val="00066495"/>
    <w:rsid w:val="000666D7"/>
    <w:rsid w:val="0006676D"/>
    <w:rsid w:val="00071B64"/>
    <w:rsid w:val="000725C9"/>
    <w:rsid w:val="00072657"/>
    <w:rsid w:val="00073667"/>
    <w:rsid w:val="00073BC3"/>
    <w:rsid w:val="00073D52"/>
    <w:rsid w:val="0007740B"/>
    <w:rsid w:val="00080C69"/>
    <w:rsid w:val="00081379"/>
    <w:rsid w:val="000824BD"/>
    <w:rsid w:val="00083BF9"/>
    <w:rsid w:val="0008484E"/>
    <w:rsid w:val="0008546F"/>
    <w:rsid w:val="0008588B"/>
    <w:rsid w:val="00090A2B"/>
    <w:rsid w:val="000912A2"/>
    <w:rsid w:val="0009192F"/>
    <w:rsid w:val="000923AA"/>
    <w:rsid w:val="00093E14"/>
    <w:rsid w:val="00094542"/>
    <w:rsid w:val="000948ED"/>
    <w:rsid w:val="0009609C"/>
    <w:rsid w:val="00097F3E"/>
    <w:rsid w:val="000A0AF3"/>
    <w:rsid w:val="000A0FF9"/>
    <w:rsid w:val="000A10FD"/>
    <w:rsid w:val="000A1886"/>
    <w:rsid w:val="000A1AD4"/>
    <w:rsid w:val="000A1BD6"/>
    <w:rsid w:val="000A25BE"/>
    <w:rsid w:val="000A26F1"/>
    <w:rsid w:val="000A2D9E"/>
    <w:rsid w:val="000A3262"/>
    <w:rsid w:val="000B1AB0"/>
    <w:rsid w:val="000B64A2"/>
    <w:rsid w:val="000B6F39"/>
    <w:rsid w:val="000C0FF1"/>
    <w:rsid w:val="000C1BAF"/>
    <w:rsid w:val="000C34CB"/>
    <w:rsid w:val="000C535E"/>
    <w:rsid w:val="000C69ED"/>
    <w:rsid w:val="000D05FD"/>
    <w:rsid w:val="000D4F92"/>
    <w:rsid w:val="000D644C"/>
    <w:rsid w:val="000E16E5"/>
    <w:rsid w:val="000E373F"/>
    <w:rsid w:val="000E4579"/>
    <w:rsid w:val="000E6EA4"/>
    <w:rsid w:val="000F328D"/>
    <w:rsid w:val="00106CFE"/>
    <w:rsid w:val="0011199A"/>
    <w:rsid w:val="00113FC3"/>
    <w:rsid w:val="00115C7D"/>
    <w:rsid w:val="00116C60"/>
    <w:rsid w:val="00121158"/>
    <w:rsid w:val="00122C02"/>
    <w:rsid w:val="00123D45"/>
    <w:rsid w:val="00124054"/>
    <w:rsid w:val="00124975"/>
    <w:rsid w:val="0012560E"/>
    <w:rsid w:val="00126077"/>
    <w:rsid w:val="00126BD2"/>
    <w:rsid w:val="00130154"/>
    <w:rsid w:val="00131CE8"/>
    <w:rsid w:val="00135615"/>
    <w:rsid w:val="00136F7E"/>
    <w:rsid w:val="00141465"/>
    <w:rsid w:val="0014147D"/>
    <w:rsid w:val="00143860"/>
    <w:rsid w:val="00144239"/>
    <w:rsid w:val="00145579"/>
    <w:rsid w:val="00145E10"/>
    <w:rsid w:val="001465E6"/>
    <w:rsid w:val="00150030"/>
    <w:rsid w:val="001501B7"/>
    <w:rsid w:val="00150817"/>
    <w:rsid w:val="00151B83"/>
    <w:rsid w:val="0015211F"/>
    <w:rsid w:val="001540C1"/>
    <w:rsid w:val="00155F9F"/>
    <w:rsid w:val="00156A3B"/>
    <w:rsid w:val="001633E8"/>
    <w:rsid w:val="00163716"/>
    <w:rsid w:val="001642D1"/>
    <w:rsid w:val="001651B9"/>
    <w:rsid w:val="00177FB0"/>
    <w:rsid w:val="001800F3"/>
    <w:rsid w:val="00180138"/>
    <w:rsid w:val="00181AA8"/>
    <w:rsid w:val="00184503"/>
    <w:rsid w:val="00185E96"/>
    <w:rsid w:val="001879FC"/>
    <w:rsid w:val="001900EC"/>
    <w:rsid w:val="00191E00"/>
    <w:rsid w:val="001945D4"/>
    <w:rsid w:val="001949B9"/>
    <w:rsid w:val="00194F54"/>
    <w:rsid w:val="0019656C"/>
    <w:rsid w:val="00196AA7"/>
    <w:rsid w:val="001A0151"/>
    <w:rsid w:val="001A2096"/>
    <w:rsid w:val="001A71F4"/>
    <w:rsid w:val="001B0A45"/>
    <w:rsid w:val="001B5507"/>
    <w:rsid w:val="001B57DB"/>
    <w:rsid w:val="001B5BE0"/>
    <w:rsid w:val="001C2A8F"/>
    <w:rsid w:val="001C2E97"/>
    <w:rsid w:val="001C3930"/>
    <w:rsid w:val="001C3C41"/>
    <w:rsid w:val="001C4E31"/>
    <w:rsid w:val="001D301D"/>
    <w:rsid w:val="001D3966"/>
    <w:rsid w:val="001D66A8"/>
    <w:rsid w:val="001D769F"/>
    <w:rsid w:val="001E0F19"/>
    <w:rsid w:val="001E2592"/>
    <w:rsid w:val="001E28EF"/>
    <w:rsid w:val="001E5215"/>
    <w:rsid w:val="001E70A7"/>
    <w:rsid w:val="001E743E"/>
    <w:rsid w:val="001E7D59"/>
    <w:rsid w:val="001E7DA7"/>
    <w:rsid w:val="001F1485"/>
    <w:rsid w:val="001F15C0"/>
    <w:rsid w:val="001F34B2"/>
    <w:rsid w:val="001F7A5F"/>
    <w:rsid w:val="00202222"/>
    <w:rsid w:val="00202B8F"/>
    <w:rsid w:val="00203220"/>
    <w:rsid w:val="002037B8"/>
    <w:rsid w:val="0020393F"/>
    <w:rsid w:val="002048BE"/>
    <w:rsid w:val="00206306"/>
    <w:rsid w:val="00207EF6"/>
    <w:rsid w:val="002107A3"/>
    <w:rsid w:val="0021124D"/>
    <w:rsid w:val="002172F4"/>
    <w:rsid w:val="00220C97"/>
    <w:rsid w:val="00221685"/>
    <w:rsid w:val="00222724"/>
    <w:rsid w:val="00224545"/>
    <w:rsid w:val="0023303E"/>
    <w:rsid w:val="00234CB0"/>
    <w:rsid w:val="00237781"/>
    <w:rsid w:val="00242AB5"/>
    <w:rsid w:val="00244C6F"/>
    <w:rsid w:val="002452EE"/>
    <w:rsid w:val="00245C30"/>
    <w:rsid w:val="00246B8C"/>
    <w:rsid w:val="00247A52"/>
    <w:rsid w:val="0025066C"/>
    <w:rsid w:val="002506AE"/>
    <w:rsid w:val="0025096F"/>
    <w:rsid w:val="002533E7"/>
    <w:rsid w:val="0026097D"/>
    <w:rsid w:val="00261F01"/>
    <w:rsid w:val="00264802"/>
    <w:rsid w:val="00266EC6"/>
    <w:rsid w:val="00274207"/>
    <w:rsid w:val="0027515D"/>
    <w:rsid w:val="002755E6"/>
    <w:rsid w:val="00277724"/>
    <w:rsid w:val="002806DD"/>
    <w:rsid w:val="00281AD2"/>
    <w:rsid w:val="002903B0"/>
    <w:rsid w:val="00292FA7"/>
    <w:rsid w:val="00293F77"/>
    <w:rsid w:val="002A0595"/>
    <w:rsid w:val="002A3273"/>
    <w:rsid w:val="002B05BC"/>
    <w:rsid w:val="002B0CD1"/>
    <w:rsid w:val="002B10A1"/>
    <w:rsid w:val="002B3459"/>
    <w:rsid w:val="002B5F32"/>
    <w:rsid w:val="002B6368"/>
    <w:rsid w:val="002B6A2F"/>
    <w:rsid w:val="002C2797"/>
    <w:rsid w:val="002D2244"/>
    <w:rsid w:val="002D40B8"/>
    <w:rsid w:val="002D655C"/>
    <w:rsid w:val="002D7AFE"/>
    <w:rsid w:val="002E09B6"/>
    <w:rsid w:val="002E0D0B"/>
    <w:rsid w:val="002E1F63"/>
    <w:rsid w:val="002E59F5"/>
    <w:rsid w:val="002E7B47"/>
    <w:rsid w:val="002F007E"/>
    <w:rsid w:val="002F0208"/>
    <w:rsid w:val="002F043E"/>
    <w:rsid w:val="002F1166"/>
    <w:rsid w:val="002F1533"/>
    <w:rsid w:val="00302F1D"/>
    <w:rsid w:val="003058D9"/>
    <w:rsid w:val="0030642C"/>
    <w:rsid w:val="00306B27"/>
    <w:rsid w:val="00307CD2"/>
    <w:rsid w:val="003111B0"/>
    <w:rsid w:val="00312E5E"/>
    <w:rsid w:val="00313522"/>
    <w:rsid w:val="003150E2"/>
    <w:rsid w:val="003219B1"/>
    <w:rsid w:val="00321BA7"/>
    <w:rsid w:val="00323F81"/>
    <w:rsid w:val="0034493E"/>
    <w:rsid w:val="00353708"/>
    <w:rsid w:val="003552F3"/>
    <w:rsid w:val="0035581A"/>
    <w:rsid w:val="00356350"/>
    <w:rsid w:val="003566D4"/>
    <w:rsid w:val="003654A6"/>
    <w:rsid w:val="00371641"/>
    <w:rsid w:val="003723D7"/>
    <w:rsid w:val="00372442"/>
    <w:rsid w:val="00373187"/>
    <w:rsid w:val="00373748"/>
    <w:rsid w:val="00375DE2"/>
    <w:rsid w:val="003771B9"/>
    <w:rsid w:val="003775B4"/>
    <w:rsid w:val="00380276"/>
    <w:rsid w:val="00380B0C"/>
    <w:rsid w:val="003811D8"/>
    <w:rsid w:val="00381918"/>
    <w:rsid w:val="00381C5F"/>
    <w:rsid w:val="0038357E"/>
    <w:rsid w:val="0038541E"/>
    <w:rsid w:val="00390CE0"/>
    <w:rsid w:val="003921AE"/>
    <w:rsid w:val="003936CD"/>
    <w:rsid w:val="003A169E"/>
    <w:rsid w:val="003A3DAB"/>
    <w:rsid w:val="003B136B"/>
    <w:rsid w:val="003B13C7"/>
    <w:rsid w:val="003B251F"/>
    <w:rsid w:val="003B5E2F"/>
    <w:rsid w:val="003C07F9"/>
    <w:rsid w:val="003C11C9"/>
    <w:rsid w:val="003C1BA9"/>
    <w:rsid w:val="003C2D58"/>
    <w:rsid w:val="003C324C"/>
    <w:rsid w:val="003C4149"/>
    <w:rsid w:val="003C795E"/>
    <w:rsid w:val="003C7D0E"/>
    <w:rsid w:val="003D0386"/>
    <w:rsid w:val="003D071B"/>
    <w:rsid w:val="003D2628"/>
    <w:rsid w:val="003D27D0"/>
    <w:rsid w:val="003D512B"/>
    <w:rsid w:val="003D600F"/>
    <w:rsid w:val="003D61EE"/>
    <w:rsid w:val="003D703A"/>
    <w:rsid w:val="003E0606"/>
    <w:rsid w:val="003E4373"/>
    <w:rsid w:val="003E48C9"/>
    <w:rsid w:val="003E4D37"/>
    <w:rsid w:val="003E519A"/>
    <w:rsid w:val="003E5D40"/>
    <w:rsid w:val="003E7FE1"/>
    <w:rsid w:val="003F4949"/>
    <w:rsid w:val="004040AF"/>
    <w:rsid w:val="004071DC"/>
    <w:rsid w:val="00410888"/>
    <w:rsid w:val="004149E5"/>
    <w:rsid w:val="0041749D"/>
    <w:rsid w:val="004337BC"/>
    <w:rsid w:val="00435C96"/>
    <w:rsid w:val="0043773E"/>
    <w:rsid w:val="00445813"/>
    <w:rsid w:val="004519FF"/>
    <w:rsid w:val="00451CBF"/>
    <w:rsid w:val="00452E3F"/>
    <w:rsid w:val="00453375"/>
    <w:rsid w:val="00454E40"/>
    <w:rsid w:val="00455651"/>
    <w:rsid w:val="00456881"/>
    <w:rsid w:val="00460E48"/>
    <w:rsid w:val="0046307D"/>
    <w:rsid w:val="004662D3"/>
    <w:rsid w:val="004708BE"/>
    <w:rsid w:val="00472445"/>
    <w:rsid w:val="00472727"/>
    <w:rsid w:val="00473CAE"/>
    <w:rsid w:val="00474CE8"/>
    <w:rsid w:val="0048203D"/>
    <w:rsid w:val="00482E03"/>
    <w:rsid w:val="0048530C"/>
    <w:rsid w:val="004862AF"/>
    <w:rsid w:val="004909E7"/>
    <w:rsid w:val="00497926"/>
    <w:rsid w:val="004A0818"/>
    <w:rsid w:val="004A2AFC"/>
    <w:rsid w:val="004A3A94"/>
    <w:rsid w:val="004A4777"/>
    <w:rsid w:val="004A5499"/>
    <w:rsid w:val="004A57B8"/>
    <w:rsid w:val="004A5C9B"/>
    <w:rsid w:val="004A61B4"/>
    <w:rsid w:val="004A64DC"/>
    <w:rsid w:val="004A7984"/>
    <w:rsid w:val="004B096B"/>
    <w:rsid w:val="004B0AD6"/>
    <w:rsid w:val="004B19C1"/>
    <w:rsid w:val="004B32A7"/>
    <w:rsid w:val="004B7704"/>
    <w:rsid w:val="004B7E89"/>
    <w:rsid w:val="004B7E90"/>
    <w:rsid w:val="004C1329"/>
    <w:rsid w:val="004D1959"/>
    <w:rsid w:val="004D1C39"/>
    <w:rsid w:val="004D239B"/>
    <w:rsid w:val="004D45D8"/>
    <w:rsid w:val="004D4EBF"/>
    <w:rsid w:val="004D50A5"/>
    <w:rsid w:val="004E4ED5"/>
    <w:rsid w:val="004E51D9"/>
    <w:rsid w:val="004E6CA5"/>
    <w:rsid w:val="004E76DE"/>
    <w:rsid w:val="004E7F2A"/>
    <w:rsid w:val="004F1AD3"/>
    <w:rsid w:val="004F5610"/>
    <w:rsid w:val="00500919"/>
    <w:rsid w:val="005015B4"/>
    <w:rsid w:val="005016F1"/>
    <w:rsid w:val="00502DDF"/>
    <w:rsid w:val="00504E97"/>
    <w:rsid w:val="00505566"/>
    <w:rsid w:val="00505C93"/>
    <w:rsid w:val="00505F72"/>
    <w:rsid w:val="00507D7F"/>
    <w:rsid w:val="0051218D"/>
    <w:rsid w:val="00513F65"/>
    <w:rsid w:val="00515C65"/>
    <w:rsid w:val="00515F75"/>
    <w:rsid w:val="0051617E"/>
    <w:rsid w:val="00521577"/>
    <w:rsid w:val="005223DB"/>
    <w:rsid w:val="00526EF7"/>
    <w:rsid w:val="00530E86"/>
    <w:rsid w:val="005320AE"/>
    <w:rsid w:val="005327B8"/>
    <w:rsid w:val="00534854"/>
    <w:rsid w:val="00534C0C"/>
    <w:rsid w:val="005363C8"/>
    <w:rsid w:val="0053706B"/>
    <w:rsid w:val="0054667B"/>
    <w:rsid w:val="00547C75"/>
    <w:rsid w:val="005518BE"/>
    <w:rsid w:val="00554929"/>
    <w:rsid w:val="00554A3A"/>
    <w:rsid w:val="00554A8E"/>
    <w:rsid w:val="0056084A"/>
    <w:rsid w:val="0056106C"/>
    <w:rsid w:val="0056226F"/>
    <w:rsid w:val="00570C35"/>
    <w:rsid w:val="00571E07"/>
    <w:rsid w:val="00571EAD"/>
    <w:rsid w:val="005729A1"/>
    <w:rsid w:val="005746E9"/>
    <w:rsid w:val="00575469"/>
    <w:rsid w:val="0057626B"/>
    <w:rsid w:val="005765C1"/>
    <w:rsid w:val="00580E8E"/>
    <w:rsid w:val="00582856"/>
    <w:rsid w:val="00582C2B"/>
    <w:rsid w:val="00583909"/>
    <w:rsid w:val="00583A3F"/>
    <w:rsid w:val="005851D7"/>
    <w:rsid w:val="00586D3E"/>
    <w:rsid w:val="0059178B"/>
    <w:rsid w:val="00592AE4"/>
    <w:rsid w:val="005A0E56"/>
    <w:rsid w:val="005A10FE"/>
    <w:rsid w:val="005A332D"/>
    <w:rsid w:val="005A3451"/>
    <w:rsid w:val="005A4854"/>
    <w:rsid w:val="005B05E3"/>
    <w:rsid w:val="005B430E"/>
    <w:rsid w:val="005B7F6F"/>
    <w:rsid w:val="005C053B"/>
    <w:rsid w:val="005C09EA"/>
    <w:rsid w:val="005C41D2"/>
    <w:rsid w:val="005C42BE"/>
    <w:rsid w:val="005C557A"/>
    <w:rsid w:val="005C780A"/>
    <w:rsid w:val="005D45CC"/>
    <w:rsid w:val="005D7526"/>
    <w:rsid w:val="005E1690"/>
    <w:rsid w:val="005E2549"/>
    <w:rsid w:val="005E4A22"/>
    <w:rsid w:val="005E6805"/>
    <w:rsid w:val="005E6913"/>
    <w:rsid w:val="005E7794"/>
    <w:rsid w:val="005E7FFE"/>
    <w:rsid w:val="005F0F85"/>
    <w:rsid w:val="005F25BC"/>
    <w:rsid w:val="005F46B6"/>
    <w:rsid w:val="005F485F"/>
    <w:rsid w:val="005F7281"/>
    <w:rsid w:val="00601EC3"/>
    <w:rsid w:val="00604513"/>
    <w:rsid w:val="00604888"/>
    <w:rsid w:val="00606F6A"/>
    <w:rsid w:val="00610800"/>
    <w:rsid w:val="00611B3F"/>
    <w:rsid w:val="006123B2"/>
    <w:rsid w:val="00613918"/>
    <w:rsid w:val="00613D11"/>
    <w:rsid w:val="006175BD"/>
    <w:rsid w:val="00625556"/>
    <w:rsid w:val="00626881"/>
    <w:rsid w:val="00627434"/>
    <w:rsid w:val="0063024B"/>
    <w:rsid w:val="006402D3"/>
    <w:rsid w:val="00641D7A"/>
    <w:rsid w:val="006434CA"/>
    <w:rsid w:val="00645348"/>
    <w:rsid w:val="00647828"/>
    <w:rsid w:val="00652147"/>
    <w:rsid w:val="0065426B"/>
    <w:rsid w:val="006551EC"/>
    <w:rsid w:val="0065592E"/>
    <w:rsid w:val="00655F23"/>
    <w:rsid w:val="006618FB"/>
    <w:rsid w:val="0066364D"/>
    <w:rsid w:val="00666E83"/>
    <w:rsid w:val="00670016"/>
    <w:rsid w:val="006727A6"/>
    <w:rsid w:val="0067288B"/>
    <w:rsid w:val="0067657E"/>
    <w:rsid w:val="00677807"/>
    <w:rsid w:val="006801F9"/>
    <w:rsid w:val="00683F64"/>
    <w:rsid w:val="006867DA"/>
    <w:rsid w:val="00687979"/>
    <w:rsid w:val="00687BF7"/>
    <w:rsid w:val="006921FA"/>
    <w:rsid w:val="00692205"/>
    <w:rsid w:val="00692DB6"/>
    <w:rsid w:val="00695DD7"/>
    <w:rsid w:val="006A0B9B"/>
    <w:rsid w:val="006A1D12"/>
    <w:rsid w:val="006A2385"/>
    <w:rsid w:val="006A643C"/>
    <w:rsid w:val="006A73D6"/>
    <w:rsid w:val="006B1D11"/>
    <w:rsid w:val="006B4BB7"/>
    <w:rsid w:val="006B782E"/>
    <w:rsid w:val="006C019A"/>
    <w:rsid w:val="006C5426"/>
    <w:rsid w:val="006C7144"/>
    <w:rsid w:val="006D3B5E"/>
    <w:rsid w:val="006D428B"/>
    <w:rsid w:val="006D55A6"/>
    <w:rsid w:val="006D594D"/>
    <w:rsid w:val="006D617E"/>
    <w:rsid w:val="006D77F8"/>
    <w:rsid w:val="006E1E9A"/>
    <w:rsid w:val="006F0EC5"/>
    <w:rsid w:val="006F1338"/>
    <w:rsid w:val="006F2EA0"/>
    <w:rsid w:val="006F481A"/>
    <w:rsid w:val="006F78DA"/>
    <w:rsid w:val="007030A8"/>
    <w:rsid w:val="007036AB"/>
    <w:rsid w:val="007040D8"/>
    <w:rsid w:val="00704348"/>
    <w:rsid w:val="00705DF6"/>
    <w:rsid w:val="00707244"/>
    <w:rsid w:val="00710EA1"/>
    <w:rsid w:val="00711EC2"/>
    <w:rsid w:val="0071685F"/>
    <w:rsid w:val="0072052B"/>
    <w:rsid w:val="00722AC1"/>
    <w:rsid w:val="00722BBC"/>
    <w:rsid w:val="00722F4E"/>
    <w:rsid w:val="00724F1C"/>
    <w:rsid w:val="007273C1"/>
    <w:rsid w:val="007306A1"/>
    <w:rsid w:val="00730A39"/>
    <w:rsid w:val="00732D6B"/>
    <w:rsid w:val="00733614"/>
    <w:rsid w:val="00733823"/>
    <w:rsid w:val="00741F10"/>
    <w:rsid w:val="00746167"/>
    <w:rsid w:val="00746A10"/>
    <w:rsid w:val="00750473"/>
    <w:rsid w:val="007515D6"/>
    <w:rsid w:val="00752A39"/>
    <w:rsid w:val="00754BD9"/>
    <w:rsid w:val="00756E50"/>
    <w:rsid w:val="007577C2"/>
    <w:rsid w:val="007600D4"/>
    <w:rsid w:val="00764915"/>
    <w:rsid w:val="00771FD6"/>
    <w:rsid w:val="00774545"/>
    <w:rsid w:val="007757A0"/>
    <w:rsid w:val="00776C08"/>
    <w:rsid w:val="00777105"/>
    <w:rsid w:val="0078187F"/>
    <w:rsid w:val="00781A5D"/>
    <w:rsid w:val="00782551"/>
    <w:rsid w:val="00782CEF"/>
    <w:rsid w:val="00785FBF"/>
    <w:rsid w:val="00787F35"/>
    <w:rsid w:val="00792C27"/>
    <w:rsid w:val="00794B6D"/>
    <w:rsid w:val="00795342"/>
    <w:rsid w:val="00795781"/>
    <w:rsid w:val="0079582A"/>
    <w:rsid w:val="007A06D8"/>
    <w:rsid w:val="007A0C50"/>
    <w:rsid w:val="007A3077"/>
    <w:rsid w:val="007A3529"/>
    <w:rsid w:val="007A3B60"/>
    <w:rsid w:val="007A4E3C"/>
    <w:rsid w:val="007A5F79"/>
    <w:rsid w:val="007A5FC4"/>
    <w:rsid w:val="007A682F"/>
    <w:rsid w:val="007B281B"/>
    <w:rsid w:val="007B2DBC"/>
    <w:rsid w:val="007C01E5"/>
    <w:rsid w:val="007D0F88"/>
    <w:rsid w:val="007D74D5"/>
    <w:rsid w:val="007E4196"/>
    <w:rsid w:val="007F08DD"/>
    <w:rsid w:val="007F1D1F"/>
    <w:rsid w:val="007F4659"/>
    <w:rsid w:val="00801166"/>
    <w:rsid w:val="008012AD"/>
    <w:rsid w:val="008068B0"/>
    <w:rsid w:val="0081521C"/>
    <w:rsid w:val="008165D1"/>
    <w:rsid w:val="00817E66"/>
    <w:rsid w:val="0082082A"/>
    <w:rsid w:val="00821F45"/>
    <w:rsid w:val="00822044"/>
    <w:rsid w:val="00830CD8"/>
    <w:rsid w:val="0083178E"/>
    <w:rsid w:val="00833719"/>
    <w:rsid w:val="00834A0C"/>
    <w:rsid w:val="00834D57"/>
    <w:rsid w:val="00840E38"/>
    <w:rsid w:val="00843B53"/>
    <w:rsid w:val="00845A53"/>
    <w:rsid w:val="00851D82"/>
    <w:rsid w:val="00851FBE"/>
    <w:rsid w:val="00854E95"/>
    <w:rsid w:val="00854FC8"/>
    <w:rsid w:val="00861E3B"/>
    <w:rsid w:val="008632ED"/>
    <w:rsid w:val="00863A11"/>
    <w:rsid w:val="00870F22"/>
    <w:rsid w:val="00872F81"/>
    <w:rsid w:val="00873651"/>
    <w:rsid w:val="00873BAA"/>
    <w:rsid w:val="0087452D"/>
    <w:rsid w:val="00880F25"/>
    <w:rsid w:val="00880F33"/>
    <w:rsid w:val="008851A2"/>
    <w:rsid w:val="00885F63"/>
    <w:rsid w:val="00886E63"/>
    <w:rsid w:val="0088719D"/>
    <w:rsid w:val="00896246"/>
    <w:rsid w:val="008A0D64"/>
    <w:rsid w:val="008A299F"/>
    <w:rsid w:val="008A47F7"/>
    <w:rsid w:val="008A65A1"/>
    <w:rsid w:val="008A6615"/>
    <w:rsid w:val="008B434F"/>
    <w:rsid w:val="008B674E"/>
    <w:rsid w:val="008C2D8E"/>
    <w:rsid w:val="008C4EF5"/>
    <w:rsid w:val="008C4F46"/>
    <w:rsid w:val="008C60EC"/>
    <w:rsid w:val="008C679B"/>
    <w:rsid w:val="008C7C1A"/>
    <w:rsid w:val="008D1D02"/>
    <w:rsid w:val="008D2A1B"/>
    <w:rsid w:val="008D2B84"/>
    <w:rsid w:val="008D3436"/>
    <w:rsid w:val="008D376F"/>
    <w:rsid w:val="008D3887"/>
    <w:rsid w:val="008D5549"/>
    <w:rsid w:val="008E0105"/>
    <w:rsid w:val="008E29FF"/>
    <w:rsid w:val="008E4CF1"/>
    <w:rsid w:val="008E589E"/>
    <w:rsid w:val="008F0315"/>
    <w:rsid w:val="008F0671"/>
    <w:rsid w:val="008F0B70"/>
    <w:rsid w:val="008F30EE"/>
    <w:rsid w:val="008F5591"/>
    <w:rsid w:val="008F71AE"/>
    <w:rsid w:val="00901734"/>
    <w:rsid w:val="0090214C"/>
    <w:rsid w:val="00905FF0"/>
    <w:rsid w:val="00910951"/>
    <w:rsid w:val="00912984"/>
    <w:rsid w:val="00913DAC"/>
    <w:rsid w:val="009141AA"/>
    <w:rsid w:val="009227E2"/>
    <w:rsid w:val="00923479"/>
    <w:rsid w:val="009244DC"/>
    <w:rsid w:val="00924DED"/>
    <w:rsid w:val="00927A0C"/>
    <w:rsid w:val="00927B1F"/>
    <w:rsid w:val="009316A1"/>
    <w:rsid w:val="009344E6"/>
    <w:rsid w:val="00940847"/>
    <w:rsid w:val="009452C9"/>
    <w:rsid w:val="00945B89"/>
    <w:rsid w:val="00946EA1"/>
    <w:rsid w:val="00950AD5"/>
    <w:rsid w:val="00950FD6"/>
    <w:rsid w:val="009523FF"/>
    <w:rsid w:val="00954791"/>
    <w:rsid w:val="0095561C"/>
    <w:rsid w:val="00955669"/>
    <w:rsid w:val="0096179D"/>
    <w:rsid w:val="009623F4"/>
    <w:rsid w:val="009659EE"/>
    <w:rsid w:val="00965C4D"/>
    <w:rsid w:val="00966074"/>
    <w:rsid w:val="00967414"/>
    <w:rsid w:val="009679A8"/>
    <w:rsid w:val="00971578"/>
    <w:rsid w:val="009748D1"/>
    <w:rsid w:val="009749B4"/>
    <w:rsid w:val="00977DB3"/>
    <w:rsid w:val="00977FE9"/>
    <w:rsid w:val="00980475"/>
    <w:rsid w:val="00981322"/>
    <w:rsid w:val="009813A5"/>
    <w:rsid w:val="009853F3"/>
    <w:rsid w:val="009854CA"/>
    <w:rsid w:val="0098602D"/>
    <w:rsid w:val="00986C2D"/>
    <w:rsid w:val="00987D62"/>
    <w:rsid w:val="00990495"/>
    <w:rsid w:val="009919C1"/>
    <w:rsid w:val="0099606D"/>
    <w:rsid w:val="009A509F"/>
    <w:rsid w:val="009A6047"/>
    <w:rsid w:val="009A6BB0"/>
    <w:rsid w:val="009B11DC"/>
    <w:rsid w:val="009B3116"/>
    <w:rsid w:val="009B38CA"/>
    <w:rsid w:val="009B598D"/>
    <w:rsid w:val="009B66DB"/>
    <w:rsid w:val="009B6D67"/>
    <w:rsid w:val="009C6603"/>
    <w:rsid w:val="009D225E"/>
    <w:rsid w:val="009D2464"/>
    <w:rsid w:val="009D253B"/>
    <w:rsid w:val="009D3001"/>
    <w:rsid w:val="009D30FA"/>
    <w:rsid w:val="009D4B50"/>
    <w:rsid w:val="009D4D78"/>
    <w:rsid w:val="009D5E6A"/>
    <w:rsid w:val="009E2814"/>
    <w:rsid w:val="009E3607"/>
    <w:rsid w:val="009E3863"/>
    <w:rsid w:val="009E44FB"/>
    <w:rsid w:val="009E58F2"/>
    <w:rsid w:val="009E5BE0"/>
    <w:rsid w:val="009E702A"/>
    <w:rsid w:val="009E7522"/>
    <w:rsid w:val="009E7A48"/>
    <w:rsid w:val="009F1B30"/>
    <w:rsid w:val="009F7AE3"/>
    <w:rsid w:val="00A022A6"/>
    <w:rsid w:val="00A043EC"/>
    <w:rsid w:val="00A05457"/>
    <w:rsid w:val="00A066A6"/>
    <w:rsid w:val="00A076A0"/>
    <w:rsid w:val="00A12283"/>
    <w:rsid w:val="00A1300E"/>
    <w:rsid w:val="00A166C4"/>
    <w:rsid w:val="00A2630D"/>
    <w:rsid w:val="00A26F33"/>
    <w:rsid w:val="00A27AD5"/>
    <w:rsid w:val="00A356B0"/>
    <w:rsid w:val="00A35ED6"/>
    <w:rsid w:val="00A40481"/>
    <w:rsid w:val="00A41092"/>
    <w:rsid w:val="00A41B26"/>
    <w:rsid w:val="00A420B1"/>
    <w:rsid w:val="00A426C5"/>
    <w:rsid w:val="00A447E6"/>
    <w:rsid w:val="00A44B90"/>
    <w:rsid w:val="00A44DC8"/>
    <w:rsid w:val="00A4599F"/>
    <w:rsid w:val="00A45FB4"/>
    <w:rsid w:val="00A52722"/>
    <w:rsid w:val="00A54F6F"/>
    <w:rsid w:val="00A5536E"/>
    <w:rsid w:val="00A57821"/>
    <w:rsid w:val="00A62333"/>
    <w:rsid w:val="00A62B01"/>
    <w:rsid w:val="00A63908"/>
    <w:rsid w:val="00A65BFA"/>
    <w:rsid w:val="00A65E21"/>
    <w:rsid w:val="00A6616A"/>
    <w:rsid w:val="00A66E26"/>
    <w:rsid w:val="00A67189"/>
    <w:rsid w:val="00A749AF"/>
    <w:rsid w:val="00A753A6"/>
    <w:rsid w:val="00A75848"/>
    <w:rsid w:val="00A80C8F"/>
    <w:rsid w:val="00A83787"/>
    <w:rsid w:val="00A86C48"/>
    <w:rsid w:val="00A87480"/>
    <w:rsid w:val="00A87B6E"/>
    <w:rsid w:val="00A910CE"/>
    <w:rsid w:val="00A921B1"/>
    <w:rsid w:val="00A92892"/>
    <w:rsid w:val="00A940A5"/>
    <w:rsid w:val="00A956A6"/>
    <w:rsid w:val="00A972BB"/>
    <w:rsid w:val="00AA1104"/>
    <w:rsid w:val="00AA25EB"/>
    <w:rsid w:val="00AA5117"/>
    <w:rsid w:val="00AB4AC7"/>
    <w:rsid w:val="00AB678F"/>
    <w:rsid w:val="00AB7F03"/>
    <w:rsid w:val="00AB7F3C"/>
    <w:rsid w:val="00AC0169"/>
    <w:rsid w:val="00AC0EE1"/>
    <w:rsid w:val="00AC23A0"/>
    <w:rsid w:val="00AC2FC7"/>
    <w:rsid w:val="00AC3FEE"/>
    <w:rsid w:val="00AC6C38"/>
    <w:rsid w:val="00AC6FA7"/>
    <w:rsid w:val="00AC7B1E"/>
    <w:rsid w:val="00AD0540"/>
    <w:rsid w:val="00AD0876"/>
    <w:rsid w:val="00AD1FC7"/>
    <w:rsid w:val="00AD5029"/>
    <w:rsid w:val="00AD6DAB"/>
    <w:rsid w:val="00AF67C5"/>
    <w:rsid w:val="00AF7913"/>
    <w:rsid w:val="00B02379"/>
    <w:rsid w:val="00B046B2"/>
    <w:rsid w:val="00B100F2"/>
    <w:rsid w:val="00B11585"/>
    <w:rsid w:val="00B12123"/>
    <w:rsid w:val="00B12916"/>
    <w:rsid w:val="00B1744E"/>
    <w:rsid w:val="00B223F7"/>
    <w:rsid w:val="00B2426D"/>
    <w:rsid w:val="00B24853"/>
    <w:rsid w:val="00B25046"/>
    <w:rsid w:val="00B27BC2"/>
    <w:rsid w:val="00B27FC7"/>
    <w:rsid w:val="00B30B97"/>
    <w:rsid w:val="00B31895"/>
    <w:rsid w:val="00B37A11"/>
    <w:rsid w:val="00B460A0"/>
    <w:rsid w:val="00B462B9"/>
    <w:rsid w:val="00B4645E"/>
    <w:rsid w:val="00B470B0"/>
    <w:rsid w:val="00B51440"/>
    <w:rsid w:val="00B53219"/>
    <w:rsid w:val="00B54B78"/>
    <w:rsid w:val="00B54BC3"/>
    <w:rsid w:val="00B555BA"/>
    <w:rsid w:val="00B55C48"/>
    <w:rsid w:val="00B562AD"/>
    <w:rsid w:val="00B56A70"/>
    <w:rsid w:val="00B603B7"/>
    <w:rsid w:val="00B611B2"/>
    <w:rsid w:val="00B62A91"/>
    <w:rsid w:val="00B62D1A"/>
    <w:rsid w:val="00B64014"/>
    <w:rsid w:val="00B65238"/>
    <w:rsid w:val="00B70C82"/>
    <w:rsid w:val="00B741BC"/>
    <w:rsid w:val="00B75F0D"/>
    <w:rsid w:val="00B76241"/>
    <w:rsid w:val="00B80A30"/>
    <w:rsid w:val="00B85E5D"/>
    <w:rsid w:val="00B879C4"/>
    <w:rsid w:val="00B92677"/>
    <w:rsid w:val="00B93471"/>
    <w:rsid w:val="00B95C6A"/>
    <w:rsid w:val="00BA275E"/>
    <w:rsid w:val="00BA3CEA"/>
    <w:rsid w:val="00BA3D46"/>
    <w:rsid w:val="00BA558E"/>
    <w:rsid w:val="00BA5AE9"/>
    <w:rsid w:val="00BA7E80"/>
    <w:rsid w:val="00BB18D2"/>
    <w:rsid w:val="00BB1FCE"/>
    <w:rsid w:val="00BB25A9"/>
    <w:rsid w:val="00BB2741"/>
    <w:rsid w:val="00BB343A"/>
    <w:rsid w:val="00BB4020"/>
    <w:rsid w:val="00BB4527"/>
    <w:rsid w:val="00BB5AAB"/>
    <w:rsid w:val="00BB78ED"/>
    <w:rsid w:val="00BC0112"/>
    <w:rsid w:val="00BC0D32"/>
    <w:rsid w:val="00BC0F69"/>
    <w:rsid w:val="00BC2704"/>
    <w:rsid w:val="00BC275B"/>
    <w:rsid w:val="00BC3F6A"/>
    <w:rsid w:val="00BC5A63"/>
    <w:rsid w:val="00BC6946"/>
    <w:rsid w:val="00BC719A"/>
    <w:rsid w:val="00BD0A00"/>
    <w:rsid w:val="00BD3822"/>
    <w:rsid w:val="00BD4915"/>
    <w:rsid w:val="00BD503A"/>
    <w:rsid w:val="00BD61AD"/>
    <w:rsid w:val="00BD7965"/>
    <w:rsid w:val="00BE0806"/>
    <w:rsid w:val="00BE150B"/>
    <w:rsid w:val="00BE2CA0"/>
    <w:rsid w:val="00BE2FAA"/>
    <w:rsid w:val="00BE321C"/>
    <w:rsid w:val="00BE3591"/>
    <w:rsid w:val="00BE3DD0"/>
    <w:rsid w:val="00BE4EBD"/>
    <w:rsid w:val="00BF0C3C"/>
    <w:rsid w:val="00BF0CDB"/>
    <w:rsid w:val="00BF3A59"/>
    <w:rsid w:val="00BF4EED"/>
    <w:rsid w:val="00BF58FC"/>
    <w:rsid w:val="00BF7F6A"/>
    <w:rsid w:val="00C0078D"/>
    <w:rsid w:val="00C015AA"/>
    <w:rsid w:val="00C028C2"/>
    <w:rsid w:val="00C06A85"/>
    <w:rsid w:val="00C11194"/>
    <w:rsid w:val="00C113C7"/>
    <w:rsid w:val="00C115EA"/>
    <w:rsid w:val="00C14B7B"/>
    <w:rsid w:val="00C14F1D"/>
    <w:rsid w:val="00C16AF5"/>
    <w:rsid w:val="00C16C1A"/>
    <w:rsid w:val="00C21FF8"/>
    <w:rsid w:val="00C22585"/>
    <w:rsid w:val="00C228D6"/>
    <w:rsid w:val="00C23FED"/>
    <w:rsid w:val="00C25934"/>
    <w:rsid w:val="00C33065"/>
    <w:rsid w:val="00C349CF"/>
    <w:rsid w:val="00C35456"/>
    <w:rsid w:val="00C354D4"/>
    <w:rsid w:val="00C372D2"/>
    <w:rsid w:val="00C43FFA"/>
    <w:rsid w:val="00C44040"/>
    <w:rsid w:val="00C44AAD"/>
    <w:rsid w:val="00C475E0"/>
    <w:rsid w:val="00C51B47"/>
    <w:rsid w:val="00C53DF0"/>
    <w:rsid w:val="00C54F72"/>
    <w:rsid w:val="00C56BE3"/>
    <w:rsid w:val="00C60827"/>
    <w:rsid w:val="00C609BE"/>
    <w:rsid w:val="00C61258"/>
    <w:rsid w:val="00C65582"/>
    <w:rsid w:val="00C66894"/>
    <w:rsid w:val="00C71F45"/>
    <w:rsid w:val="00C721E5"/>
    <w:rsid w:val="00C808A8"/>
    <w:rsid w:val="00C8192B"/>
    <w:rsid w:val="00C82B98"/>
    <w:rsid w:val="00C83203"/>
    <w:rsid w:val="00C92951"/>
    <w:rsid w:val="00C93885"/>
    <w:rsid w:val="00C941DA"/>
    <w:rsid w:val="00C94EBC"/>
    <w:rsid w:val="00C95838"/>
    <w:rsid w:val="00C96814"/>
    <w:rsid w:val="00C97AED"/>
    <w:rsid w:val="00CA3D14"/>
    <w:rsid w:val="00CA4DD5"/>
    <w:rsid w:val="00CA6042"/>
    <w:rsid w:val="00CA7307"/>
    <w:rsid w:val="00CB1325"/>
    <w:rsid w:val="00CB1336"/>
    <w:rsid w:val="00CB216C"/>
    <w:rsid w:val="00CB343A"/>
    <w:rsid w:val="00CB5ECB"/>
    <w:rsid w:val="00CB7688"/>
    <w:rsid w:val="00CC31F6"/>
    <w:rsid w:val="00CC5783"/>
    <w:rsid w:val="00CC7026"/>
    <w:rsid w:val="00CD1025"/>
    <w:rsid w:val="00CD1A03"/>
    <w:rsid w:val="00CD6D3E"/>
    <w:rsid w:val="00CD71BB"/>
    <w:rsid w:val="00CE6513"/>
    <w:rsid w:val="00CE68B6"/>
    <w:rsid w:val="00CE7B5E"/>
    <w:rsid w:val="00CF0321"/>
    <w:rsid w:val="00CF0B60"/>
    <w:rsid w:val="00CF13BF"/>
    <w:rsid w:val="00CF36BD"/>
    <w:rsid w:val="00CF52F6"/>
    <w:rsid w:val="00CF7C8D"/>
    <w:rsid w:val="00D00110"/>
    <w:rsid w:val="00D0489D"/>
    <w:rsid w:val="00D055AC"/>
    <w:rsid w:val="00D1298A"/>
    <w:rsid w:val="00D14B66"/>
    <w:rsid w:val="00D15BA3"/>
    <w:rsid w:val="00D2116E"/>
    <w:rsid w:val="00D23021"/>
    <w:rsid w:val="00D2364B"/>
    <w:rsid w:val="00D26479"/>
    <w:rsid w:val="00D26855"/>
    <w:rsid w:val="00D308F6"/>
    <w:rsid w:val="00D320C1"/>
    <w:rsid w:val="00D33848"/>
    <w:rsid w:val="00D35B4F"/>
    <w:rsid w:val="00D36DC4"/>
    <w:rsid w:val="00D37483"/>
    <w:rsid w:val="00D37536"/>
    <w:rsid w:val="00D407DD"/>
    <w:rsid w:val="00D448B2"/>
    <w:rsid w:val="00D45343"/>
    <w:rsid w:val="00D47B8E"/>
    <w:rsid w:val="00D5411F"/>
    <w:rsid w:val="00D54A98"/>
    <w:rsid w:val="00D56583"/>
    <w:rsid w:val="00D57F46"/>
    <w:rsid w:val="00D66ED3"/>
    <w:rsid w:val="00D67AF6"/>
    <w:rsid w:val="00D7086B"/>
    <w:rsid w:val="00D750C4"/>
    <w:rsid w:val="00D7698D"/>
    <w:rsid w:val="00D77BA6"/>
    <w:rsid w:val="00D8137C"/>
    <w:rsid w:val="00D813CB"/>
    <w:rsid w:val="00D8157C"/>
    <w:rsid w:val="00D815C8"/>
    <w:rsid w:val="00D81689"/>
    <w:rsid w:val="00D83E0A"/>
    <w:rsid w:val="00D8469A"/>
    <w:rsid w:val="00D8695B"/>
    <w:rsid w:val="00D9021A"/>
    <w:rsid w:val="00D90DD9"/>
    <w:rsid w:val="00D91A7E"/>
    <w:rsid w:val="00D91D88"/>
    <w:rsid w:val="00D93049"/>
    <w:rsid w:val="00DA08CD"/>
    <w:rsid w:val="00DA0E7E"/>
    <w:rsid w:val="00DA369A"/>
    <w:rsid w:val="00DA3785"/>
    <w:rsid w:val="00DA511B"/>
    <w:rsid w:val="00DA56CB"/>
    <w:rsid w:val="00DA56EC"/>
    <w:rsid w:val="00DB3511"/>
    <w:rsid w:val="00DB5970"/>
    <w:rsid w:val="00DC0D9E"/>
    <w:rsid w:val="00DC174C"/>
    <w:rsid w:val="00DC2407"/>
    <w:rsid w:val="00DC4106"/>
    <w:rsid w:val="00DC554A"/>
    <w:rsid w:val="00DC5B75"/>
    <w:rsid w:val="00DC6D60"/>
    <w:rsid w:val="00DD5FAC"/>
    <w:rsid w:val="00DD7051"/>
    <w:rsid w:val="00DD7ECB"/>
    <w:rsid w:val="00DE3B04"/>
    <w:rsid w:val="00DE51E4"/>
    <w:rsid w:val="00DF033C"/>
    <w:rsid w:val="00DF13FA"/>
    <w:rsid w:val="00DF1ECB"/>
    <w:rsid w:val="00DF3979"/>
    <w:rsid w:val="00DF4399"/>
    <w:rsid w:val="00DF4D8F"/>
    <w:rsid w:val="00DF673D"/>
    <w:rsid w:val="00DF6BDD"/>
    <w:rsid w:val="00DF7863"/>
    <w:rsid w:val="00E0058B"/>
    <w:rsid w:val="00E00AAD"/>
    <w:rsid w:val="00E049B9"/>
    <w:rsid w:val="00E06A1E"/>
    <w:rsid w:val="00E10790"/>
    <w:rsid w:val="00E12C41"/>
    <w:rsid w:val="00E14FF9"/>
    <w:rsid w:val="00E23192"/>
    <w:rsid w:val="00E231A9"/>
    <w:rsid w:val="00E24A11"/>
    <w:rsid w:val="00E3052F"/>
    <w:rsid w:val="00E30B02"/>
    <w:rsid w:val="00E31B9E"/>
    <w:rsid w:val="00E349CF"/>
    <w:rsid w:val="00E352D7"/>
    <w:rsid w:val="00E41009"/>
    <w:rsid w:val="00E419CF"/>
    <w:rsid w:val="00E41B24"/>
    <w:rsid w:val="00E4337B"/>
    <w:rsid w:val="00E433CA"/>
    <w:rsid w:val="00E45B98"/>
    <w:rsid w:val="00E528EA"/>
    <w:rsid w:val="00E54080"/>
    <w:rsid w:val="00E54EC4"/>
    <w:rsid w:val="00E55952"/>
    <w:rsid w:val="00E56AB0"/>
    <w:rsid w:val="00E57640"/>
    <w:rsid w:val="00E57FB4"/>
    <w:rsid w:val="00E60E91"/>
    <w:rsid w:val="00E622AF"/>
    <w:rsid w:val="00E714EE"/>
    <w:rsid w:val="00E720F5"/>
    <w:rsid w:val="00E73557"/>
    <w:rsid w:val="00E76825"/>
    <w:rsid w:val="00E82EA8"/>
    <w:rsid w:val="00E91079"/>
    <w:rsid w:val="00E91CE3"/>
    <w:rsid w:val="00E9466F"/>
    <w:rsid w:val="00E952A4"/>
    <w:rsid w:val="00E9605A"/>
    <w:rsid w:val="00EA2F67"/>
    <w:rsid w:val="00EA7DFA"/>
    <w:rsid w:val="00EB2268"/>
    <w:rsid w:val="00EB3615"/>
    <w:rsid w:val="00EB4BD2"/>
    <w:rsid w:val="00EB7B3A"/>
    <w:rsid w:val="00EB7C68"/>
    <w:rsid w:val="00EC0CCB"/>
    <w:rsid w:val="00EC329F"/>
    <w:rsid w:val="00EC433D"/>
    <w:rsid w:val="00ED58A8"/>
    <w:rsid w:val="00ED6F14"/>
    <w:rsid w:val="00EE0120"/>
    <w:rsid w:val="00EE2E57"/>
    <w:rsid w:val="00EE5687"/>
    <w:rsid w:val="00EE6A15"/>
    <w:rsid w:val="00EE7D7F"/>
    <w:rsid w:val="00EF322B"/>
    <w:rsid w:val="00EF3AFE"/>
    <w:rsid w:val="00EF40E4"/>
    <w:rsid w:val="00EF7899"/>
    <w:rsid w:val="00F0388E"/>
    <w:rsid w:val="00F03980"/>
    <w:rsid w:val="00F10464"/>
    <w:rsid w:val="00F13CC3"/>
    <w:rsid w:val="00F1454E"/>
    <w:rsid w:val="00F14D44"/>
    <w:rsid w:val="00F1556F"/>
    <w:rsid w:val="00F15C7A"/>
    <w:rsid w:val="00F203CB"/>
    <w:rsid w:val="00F25974"/>
    <w:rsid w:val="00F261E0"/>
    <w:rsid w:val="00F278CF"/>
    <w:rsid w:val="00F31739"/>
    <w:rsid w:val="00F36318"/>
    <w:rsid w:val="00F3681A"/>
    <w:rsid w:val="00F378E4"/>
    <w:rsid w:val="00F40A7D"/>
    <w:rsid w:val="00F42362"/>
    <w:rsid w:val="00F42B58"/>
    <w:rsid w:val="00F43A3C"/>
    <w:rsid w:val="00F43CFF"/>
    <w:rsid w:val="00F4416B"/>
    <w:rsid w:val="00F46C54"/>
    <w:rsid w:val="00F471F8"/>
    <w:rsid w:val="00F47C84"/>
    <w:rsid w:val="00F5057F"/>
    <w:rsid w:val="00F5495A"/>
    <w:rsid w:val="00F62550"/>
    <w:rsid w:val="00F62C44"/>
    <w:rsid w:val="00F63F34"/>
    <w:rsid w:val="00F64298"/>
    <w:rsid w:val="00F673D3"/>
    <w:rsid w:val="00F67A0C"/>
    <w:rsid w:val="00F7170E"/>
    <w:rsid w:val="00F71DB0"/>
    <w:rsid w:val="00F75345"/>
    <w:rsid w:val="00F760E8"/>
    <w:rsid w:val="00F774F6"/>
    <w:rsid w:val="00F8347D"/>
    <w:rsid w:val="00F86BF9"/>
    <w:rsid w:val="00F87DE6"/>
    <w:rsid w:val="00F9353D"/>
    <w:rsid w:val="00F94138"/>
    <w:rsid w:val="00F95532"/>
    <w:rsid w:val="00F97007"/>
    <w:rsid w:val="00FA4A14"/>
    <w:rsid w:val="00FA5A4C"/>
    <w:rsid w:val="00FB2962"/>
    <w:rsid w:val="00FB300D"/>
    <w:rsid w:val="00FB41AF"/>
    <w:rsid w:val="00FB73F4"/>
    <w:rsid w:val="00FC03F2"/>
    <w:rsid w:val="00FC1109"/>
    <w:rsid w:val="00FC45B3"/>
    <w:rsid w:val="00FD0BEE"/>
    <w:rsid w:val="00FD39A4"/>
    <w:rsid w:val="00FD4210"/>
    <w:rsid w:val="00FD7D45"/>
    <w:rsid w:val="00FD7FE5"/>
    <w:rsid w:val="00FF05C0"/>
    <w:rsid w:val="00FF19C7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08A98"/>
  <w15:docId w15:val="{34FDA7DD-9F25-488A-8B98-C8649B6D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2A6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D503A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16E5"/>
    <w:pPr>
      <w:spacing w:after="120" w:line="240" w:lineRule="auto"/>
    </w:pPr>
    <w:rPr>
      <w:rFonts w:ascii="Arial" w:eastAsia="Times" w:hAnsi="Arial"/>
      <w:caps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0E16E5"/>
    <w:rPr>
      <w:rFonts w:ascii="Arial" w:eastAsia="Times" w:hAnsi="Arial" w:cs="Times New Roman"/>
      <w:caps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6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30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50B"/>
  </w:style>
  <w:style w:type="paragraph" w:styleId="Footer">
    <w:name w:val="footer"/>
    <w:basedOn w:val="Normal"/>
    <w:link w:val="FooterChar"/>
    <w:uiPriority w:val="99"/>
    <w:unhideWhenUsed/>
    <w:rsid w:val="00BE1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50B"/>
  </w:style>
  <w:style w:type="character" w:styleId="PageNumber">
    <w:name w:val="page number"/>
    <w:basedOn w:val="DefaultParagraphFont"/>
    <w:rsid w:val="00055E29"/>
  </w:style>
  <w:style w:type="paragraph" w:customStyle="1" w:styleId="Default">
    <w:name w:val="Default"/>
    <w:rsid w:val="009141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D376F"/>
    <w:pPr>
      <w:spacing w:after="120" w:line="240" w:lineRule="auto"/>
      <w:ind w:left="283"/>
    </w:pPr>
    <w:rPr>
      <w:rFonts w:ascii="Arial" w:eastAsia="Times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D376F"/>
    <w:rPr>
      <w:rFonts w:ascii="Arial" w:eastAsia="Times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2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2EC"/>
  </w:style>
  <w:style w:type="character" w:styleId="FootnoteReference">
    <w:name w:val="footnote reference"/>
    <w:basedOn w:val="DefaultParagraphFont"/>
    <w:uiPriority w:val="99"/>
    <w:semiHidden/>
    <w:unhideWhenUsed/>
    <w:rsid w:val="000572EC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BD503A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0" ma:contentTypeDescription="Create a new document." ma:contentTypeScope="" ma:versionID="fecb0b2eb779ca749d7940969e8c9c70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379a20928ccc803716abf501a14d29be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527E-1B25-4256-B3F1-494191E42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0299C-6E4E-411C-B4E0-855153118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D123A-6D76-4328-B7E5-E861855B1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62415-760d-4dc3-b508-227c9919ef20"/>
    <ds:schemaRef ds:uri="e14a5b5a-4511-42ed-8002-14e186c77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F65D20-E76F-4FDC-82F5-163735FC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AlisonWinter</dc:creator>
  <cp:lastModifiedBy>Sheona Cornes</cp:lastModifiedBy>
  <cp:revision>5</cp:revision>
  <cp:lastPrinted>2019-09-24T11:14:00Z</cp:lastPrinted>
  <dcterms:created xsi:type="dcterms:W3CDTF">2019-09-24T11:14:00Z</dcterms:created>
  <dcterms:modified xsi:type="dcterms:W3CDTF">2019-10-14T15:08:00Z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