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EA54" w14:textId="004717E3" w:rsidR="00530C3D" w:rsidRPr="00530C3D" w:rsidRDefault="00A9032E" w:rsidP="00530C3D">
      <w:pPr>
        <w:jc w:val="center"/>
      </w:pPr>
      <w:r>
        <w:rPr>
          <w:noProof/>
        </w:rPr>
        <w:drawing>
          <wp:inline distT="0" distB="0" distL="0" distR="0" wp14:anchorId="378A6DD3" wp14:editId="300A7D4B">
            <wp:extent cx="5496767" cy="3666744"/>
            <wp:effectExtent l="0" t="0" r="8890" b="0"/>
            <wp:docPr id="4" name="Picture 4" descr="May be an image of 1 person and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 be an image of 1 person and stan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890" cy="366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4F3E" w14:textId="1388FCC8" w:rsidR="00753C6C" w:rsidRPr="00530C3D" w:rsidRDefault="00753C6C" w:rsidP="00753C6C">
      <w:pPr>
        <w:pStyle w:val="Title"/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Performing and Production Arts </w:t>
      </w:r>
    </w:p>
    <w:p w14:paraId="01FBDB21" w14:textId="77777777" w:rsidR="00530C3D" w:rsidRPr="00530C3D" w:rsidRDefault="00530C3D" w:rsidP="00530C3D"/>
    <w:p w14:paraId="49CCD086" w14:textId="32F549D4" w:rsidR="00530C3D" w:rsidRPr="00530C3D" w:rsidRDefault="00530C3D" w:rsidP="00530C3D">
      <w:pPr>
        <w:rPr>
          <w:sz w:val="21"/>
          <w:szCs w:val="21"/>
        </w:rPr>
      </w:pPr>
      <w:r w:rsidRPr="00530C3D">
        <w:rPr>
          <w:sz w:val="21"/>
          <w:szCs w:val="21"/>
        </w:rPr>
        <w:t xml:space="preserve">Thank you for showing an interest in the </w:t>
      </w:r>
      <w:r w:rsidR="00FA7F61">
        <w:rPr>
          <w:sz w:val="21"/>
          <w:szCs w:val="21"/>
        </w:rPr>
        <w:t>Full time Performing and Production Arts</w:t>
      </w:r>
      <w:r w:rsidRPr="00530C3D">
        <w:rPr>
          <w:sz w:val="21"/>
          <w:szCs w:val="21"/>
        </w:rPr>
        <w:t xml:space="preserve"> at Callywith College. The drama department shares ideas, auditions and live screening information via our drama page Callywith Drama on Facebook</w:t>
      </w:r>
      <w:r w:rsidR="00753C6C">
        <w:rPr>
          <w:sz w:val="21"/>
          <w:szCs w:val="21"/>
        </w:rPr>
        <w:t xml:space="preserve"> and our Instagram account.</w:t>
      </w:r>
      <w:r w:rsidRPr="00530C3D">
        <w:rPr>
          <w:sz w:val="21"/>
          <w:szCs w:val="21"/>
        </w:rPr>
        <w:t xml:space="preserve"> There is a video pinned to the top of the page that shows all the fabulous trips and student work </w:t>
      </w:r>
      <w:r w:rsidR="00753C6C" w:rsidRPr="00530C3D">
        <w:rPr>
          <w:sz w:val="21"/>
          <w:szCs w:val="21"/>
        </w:rPr>
        <w:t>we have</w:t>
      </w:r>
      <w:r w:rsidRPr="00530C3D">
        <w:rPr>
          <w:sz w:val="21"/>
          <w:szCs w:val="21"/>
        </w:rPr>
        <w:t xml:space="preserve"> created since opening in 2017. In addition to the Facebook page, we have compiled some information and tasks that can be completed over the </w:t>
      </w:r>
      <w:r w:rsidR="005A555A" w:rsidRPr="00530C3D">
        <w:rPr>
          <w:sz w:val="21"/>
          <w:szCs w:val="21"/>
        </w:rPr>
        <w:t>summer</w:t>
      </w:r>
      <w:r w:rsidRPr="00530C3D">
        <w:rPr>
          <w:sz w:val="21"/>
          <w:szCs w:val="21"/>
        </w:rPr>
        <w:t xml:space="preserve"> holidays before embarking on your journey with us at Callywith. </w:t>
      </w:r>
    </w:p>
    <w:p w14:paraId="51688B1B" w14:textId="77777777" w:rsidR="00530C3D" w:rsidRPr="00530C3D" w:rsidRDefault="00530C3D" w:rsidP="00530C3D">
      <w:pPr>
        <w:rPr>
          <w:sz w:val="21"/>
          <w:szCs w:val="21"/>
        </w:rPr>
      </w:pPr>
    </w:p>
    <w:p w14:paraId="32AD7043" w14:textId="0867BD31" w:rsidR="00530C3D" w:rsidRPr="00530C3D" w:rsidRDefault="005A555A" w:rsidP="00530C3D">
      <w:pPr>
        <w:rPr>
          <w:sz w:val="21"/>
          <w:szCs w:val="21"/>
        </w:rPr>
      </w:pPr>
      <w:r>
        <w:rPr>
          <w:sz w:val="21"/>
          <w:szCs w:val="21"/>
        </w:rPr>
        <w:t>We suggest seeing as much live theatre as possible. If you are unable to visit the theatre, w</w:t>
      </w:r>
      <w:r w:rsidR="00530C3D" w:rsidRPr="00530C3D">
        <w:rPr>
          <w:sz w:val="21"/>
          <w:szCs w:val="21"/>
        </w:rPr>
        <w:t>e highly recommend students access Live theatre screenings</w:t>
      </w:r>
      <w:r>
        <w:rPr>
          <w:sz w:val="21"/>
          <w:szCs w:val="21"/>
        </w:rPr>
        <w:t>,</w:t>
      </w:r>
      <w:r w:rsidR="00530C3D" w:rsidRPr="00530C3D">
        <w:rPr>
          <w:sz w:val="21"/>
          <w:szCs w:val="21"/>
        </w:rPr>
        <w:t xml:space="preserve"> which can be found at the following internet locations. Please watch 2 full shows and write an evaluation explaining the set, costume and acting, in no more than 500 words. Shows can be accessed here;</w:t>
      </w:r>
    </w:p>
    <w:p w14:paraId="42B891EE" w14:textId="77777777" w:rsidR="00530C3D" w:rsidRPr="00530C3D" w:rsidRDefault="00530C3D" w:rsidP="00530C3D">
      <w:pPr>
        <w:rPr>
          <w:sz w:val="21"/>
          <w:szCs w:val="21"/>
        </w:rPr>
      </w:pPr>
    </w:p>
    <w:p w14:paraId="3DC33E43" w14:textId="77777777" w:rsidR="00530C3D" w:rsidRPr="00753C6C" w:rsidRDefault="00091732" w:rsidP="00530C3D">
      <w:pPr>
        <w:rPr>
          <w:sz w:val="21"/>
          <w:szCs w:val="21"/>
        </w:rPr>
      </w:pPr>
      <w:hyperlink r:id="rId9" w:history="1">
        <w:r w:rsidR="00530C3D" w:rsidRPr="00753C6C">
          <w:rPr>
            <w:rStyle w:val="Hyperlink"/>
            <w:sz w:val="21"/>
            <w:szCs w:val="21"/>
          </w:rPr>
          <w:t>http://ntlive.nationaltheatre.org.uk/</w:t>
        </w:r>
      </w:hyperlink>
    </w:p>
    <w:p w14:paraId="06387246" w14:textId="77777777" w:rsidR="00530C3D" w:rsidRPr="00753C6C" w:rsidRDefault="00091732" w:rsidP="00530C3D">
      <w:pPr>
        <w:rPr>
          <w:sz w:val="21"/>
          <w:szCs w:val="21"/>
        </w:rPr>
      </w:pPr>
      <w:hyperlink r:id="rId10" w:history="1">
        <w:r w:rsidR="00530C3D" w:rsidRPr="00753C6C">
          <w:rPr>
            <w:rStyle w:val="Hyperlink"/>
            <w:sz w:val="21"/>
            <w:szCs w:val="21"/>
          </w:rPr>
          <w:t>https://www.digitaltheatre.com/</w:t>
        </w:r>
      </w:hyperlink>
    </w:p>
    <w:p w14:paraId="3E84AA6A" w14:textId="77777777" w:rsidR="00530C3D" w:rsidRPr="00753C6C" w:rsidRDefault="00091732" w:rsidP="00530C3D">
      <w:pPr>
        <w:rPr>
          <w:sz w:val="21"/>
          <w:szCs w:val="21"/>
        </w:rPr>
      </w:pPr>
      <w:hyperlink r:id="rId11" w:history="1">
        <w:r w:rsidR="00530C3D" w:rsidRPr="00753C6C">
          <w:rPr>
            <w:rStyle w:val="Hyperlink"/>
            <w:sz w:val="21"/>
            <w:szCs w:val="21"/>
          </w:rPr>
          <w:t>https://www.geckotheatre.com/</w:t>
        </w:r>
      </w:hyperlink>
    </w:p>
    <w:p w14:paraId="028A8D30" w14:textId="0ED1B208" w:rsidR="00530C3D" w:rsidRDefault="00091732" w:rsidP="00530C3D">
      <w:pPr>
        <w:rPr>
          <w:rStyle w:val="Hyperlink"/>
          <w:sz w:val="21"/>
          <w:szCs w:val="21"/>
        </w:rPr>
      </w:pPr>
      <w:hyperlink r:id="rId12" w:history="1">
        <w:r w:rsidR="00530C3D" w:rsidRPr="00753C6C">
          <w:rPr>
            <w:rStyle w:val="Hyperlink"/>
            <w:sz w:val="21"/>
            <w:szCs w:val="21"/>
          </w:rPr>
          <w:t>https://www.franticassembly.co.uk/</w:t>
        </w:r>
      </w:hyperlink>
    </w:p>
    <w:p w14:paraId="1DA79D59" w14:textId="424C1AE6" w:rsidR="005A555A" w:rsidRDefault="005A555A" w:rsidP="00530C3D">
      <w:pPr>
        <w:rPr>
          <w:rStyle w:val="Hyperlink"/>
          <w:sz w:val="21"/>
          <w:szCs w:val="21"/>
        </w:rPr>
      </w:pPr>
    </w:p>
    <w:p w14:paraId="7CB0D2E7" w14:textId="2697D098" w:rsidR="005A555A" w:rsidRDefault="005A555A" w:rsidP="00530C3D">
      <w:pPr>
        <w:rPr>
          <w:rStyle w:val="Hyperlink"/>
          <w:sz w:val="21"/>
          <w:szCs w:val="21"/>
        </w:rPr>
      </w:pPr>
    </w:p>
    <w:p w14:paraId="18571466" w14:textId="6DE118E7" w:rsidR="00530C3D" w:rsidRPr="00753C6C" w:rsidRDefault="00091732" w:rsidP="00530C3D">
      <w:pPr>
        <w:rPr>
          <w:sz w:val="21"/>
          <w:szCs w:val="21"/>
        </w:rPr>
      </w:pPr>
      <w:r>
        <w:rPr>
          <w:sz w:val="21"/>
          <w:szCs w:val="21"/>
        </w:rPr>
        <w:t xml:space="preserve">Please read a full play script of your choice and write a </w:t>
      </w:r>
      <w:proofErr w:type="gramStart"/>
      <w:r>
        <w:rPr>
          <w:sz w:val="21"/>
          <w:szCs w:val="21"/>
        </w:rPr>
        <w:t>500 word</w:t>
      </w:r>
      <w:proofErr w:type="gramEnd"/>
      <w:r>
        <w:rPr>
          <w:sz w:val="21"/>
          <w:szCs w:val="21"/>
        </w:rPr>
        <w:t xml:space="preserve"> evaluation about characterisation and how you would stage the play. You can borrow scripts from most public libraries. </w:t>
      </w:r>
    </w:p>
    <w:p w14:paraId="3ACC06C3" w14:textId="77777777" w:rsidR="00530C3D" w:rsidRPr="00753C6C" w:rsidRDefault="00530C3D" w:rsidP="00530C3D">
      <w:pPr>
        <w:rPr>
          <w:rFonts w:cstheme="minorHAnsi"/>
          <w:sz w:val="21"/>
          <w:szCs w:val="21"/>
        </w:rPr>
      </w:pPr>
    </w:p>
    <w:p w14:paraId="2064118B" w14:textId="3A01D771" w:rsidR="00530C3D" w:rsidRPr="00753C6C" w:rsidRDefault="00530C3D" w:rsidP="00530C3D">
      <w:pPr>
        <w:rPr>
          <w:rFonts w:cstheme="minorHAnsi"/>
          <w:sz w:val="21"/>
          <w:szCs w:val="21"/>
        </w:rPr>
      </w:pPr>
    </w:p>
    <w:p w14:paraId="0255D9BE" w14:textId="6523E499" w:rsidR="00530C3D" w:rsidRPr="00753C6C" w:rsidRDefault="00530C3D" w:rsidP="00530C3D">
      <w:pPr>
        <w:rPr>
          <w:rFonts w:cstheme="minorHAnsi"/>
          <w:sz w:val="21"/>
          <w:szCs w:val="21"/>
        </w:rPr>
      </w:pPr>
      <w:r w:rsidRPr="00753C6C">
        <w:rPr>
          <w:rFonts w:cstheme="minorHAnsi"/>
          <w:sz w:val="21"/>
          <w:szCs w:val="21"/>
        </w:rPr>
        <w:t xml:space="preserve">Please email </w:t>
      </w:r>
      <w:hyperlink r:id="rId13" w:history="1">
        <w:r w:rsidRPr="00753C6C">
          <w:rPr>
            <w:rStyle w:val="Hyperlink"/>
            <w:rFonts w:cstheme="minorHAnsi"/>
            <w:sz w:val="21"/>
            <w:szCs w:val="21"/>
          </w:rPr>
          <w:t>clareunderwood@callywith.ac.uk</w:t>
        </w:r>
      </w:hyperlink>
      <w:r w:rsidRPr="00753C6C">
        <w:rPr>
          <w:rFonts w:cstheme="minorHAnsi"/>
          <w:sz w:val="21"/>
          <w:szCs w:val="21"/>
        </w:rPr>
        <w:t xml:space="preserve"> for </w:t>
      </w:r>
      <w:r w:rsidR="00753C6C">
        <w:rPr>
          <w:rFonts w:cstheme="minorHAnsi"/>
          <w:sz w:val="21"/>
          <w:szCs w:val="21"/>
        </w:rPr>
        <w:t>additional support or questions about any of our wonderful courses. We are looking forward to welcoming you in person. Have a wonderful summer, stay safe and see you soon!</w:t>
      </w:r>
      <w:r w:rsidRPr="00753C6C">
        <w:rPr>
          <w:rFonts w:cstheme="minorHAnsi"/>
          <w:sz w:val="21"/>
          <w:szCs w:val="21"/>
        </w:rPr>
        <w:t xml:space="preserve"> </w:t>
      </w:r>
    </w:p>
    <w:sectPr w:rsidR="00530C3D" w:rsidRPr="00753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3D"/>
    <w:rsid w:val="00040690"/>
    <w:rsid w:val="00091732"/>
    <w:rsid w:val="002C0D31"/>
    <w:rsid w:val="00530C3D"/>
    <w:rsid w:val="005A555A"/>
    <w:rsid w:val="00753C6C"/>
    <w:rsid w:val="009F7293"/>
    <w:rsid w:val="00A9032E"/>
    <w:rsid w:val="00A953A7"/>
    <w:rsid w:val="00C6137B"/>
    <w:rsid w:val="00F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B562"/>
  <w15:chartTrackingRefBased/>
  <w15:docId w15:val="{0B62A12C-AB08-4D70-9B26-2B519A8D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3D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3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30C3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C3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lareunderwood@callywith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ranticassembly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ckotheatre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igitaltheatre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ntlive.nationaltheatre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2EEA734EC6147A924E676C804A787" ma:contentTypeVersion="12" ma:contentTypeDescription="Create a new document." ma:contentTypeScope="" ma:versionID="d14245fa174841b5ebcfb2e6331f7592">
  <xsd:schema xmlns:xsd="http://www.w3.org/2001/XMLSchema" xmlns:xs="http://www.w3.org/2001/XMLSchema" xmlns:p="http://schemas.microsoft.com/office/2006/metadata/properties" xmlns:ns3="ef81a7cf-3caa-44fc-a58f-d97370bc0ffb" xmlns:ns4="1c2919aa-6f3e-4d1d-a5af-ea2669fece9d" targetNamespace="http://schemas.microsoft.com/office/2006/metadata/properties" ma:root="true" ma:fieldsID="e9595ec03ab468b80b11aa6e2d0428b6" ns3:_="" ns4:_="">
    <xsd:import namespace="ef81a7cf-3caa-44fc-a58f-d97370bc0ffb"/>
    <xsd:import namespace="1c2919aa-6f3e-4d1d-a5af-ea2669fec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1a7cf-3caa-44fc-a58f-d97370bc0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919aa-6f3e-4d1d-a5af-ea2669fec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63AB0-2F28-4C10-BCDE-5894C0017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00682D-DA64-4D17-9BDC-DBEDED8D9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1a7cf-3caa-44fc-a58f-d97370bc0ffb"/>
    <ds:schemaRef ds:uri="1c2919aa-6f3e-4d1d-a5af-ea2669fec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B754F-672C-48B6-9775-6364AB13E1BC}">
  <ds:schemaRefs>
    <ds:schemaRef ds:uri="1c2919aa-6f3e-4d1d-a5af-ea2669fece9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81a7cf-3caa-44fc-a58f-d97370bc0ff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DA7691-9E72-42EA-9EEB-046FE31B2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Underwood</dc:creator>
  <cp:keywords/>
  <dc:description/>
  <cp:lastModifiedBy>Clare Underwood</cp:lastModifiedBy>
  <cp:revision>2</cp:revision>
  <dcterms:created xsi:type="dcterms:W3CDTF">2022-05-17T14:14:00Z</dcterms:created>
  <dcterms:modified xsi:type="dcterms:W3CDTF">2022-05-17T14:14:00Z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0x0101004C32EEA734EC6147A924E676C804A787</vt:lpwstr>
  </property>
</Properties>
</file>